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86" w:rsidRDefault="00C07086" w:rsidP="003820AB">
      <w:pPr>
        <w:spacing w:after="0" w:line="240" w:lineRule="auto"/>
        <w:jc w:val="center"/>
        <w:rPr>
          <w:rFonts w:ascii="Times New Roman" w:hAnsi="Times New Roman"/>
          <w:bCs/>
          <w:i/>
          <w:iCs/>
          <w:sz w:val="72"/>
          <w:szCs w:val="72"/>
          <w:lang w:val="en-US"/>
        </w:rPr>
      </w:pPr>
      <w:bookmarkStart w:id="0" w:name="_GoBack"/>
      <w:bookmarkEnd w:id="0"/>
    </w:p>
    <w:p w:rsidR="00C07086" w:rsidRDefault="00C07086" w:rsidP="003820AB">
      <w:pPr>
        <w:spacing w:after="0" w:line="240" w:lineRule="auto"/>
        <w:jc w:val="center"/>
        <w:rPr>
          <w:rFonts w:ascii="Times New Roman" w:hAnsi="Times New Roman"/>
          <w:bCs/>
          <w:i/>
          <w:iCs/>
          <w:sz w:val="72"/>
          <w:szCs w:val="72"/>
          <w:lang w:val="en-US"/>
        </w:rPr>
      </w:pPr>
    </w:p>
    <w:p w:rsidR="006A3859" w:rsidRPr="00187612" w:rsidRDefault="006A3859" w:rsidP="003820AB">
      <w:pPr>
        <w:spacing w:after="0" w:line="240" w:lineRule="auto"/>
        <w:jc w:val="center"/>
        <w:rPr>
          <w:rFonts w:ascii="Times New Roman" w:hAnsi="Times New Roman"/>
          <w:bCs/>
          <w:i/>
          <w:iCs/>
          <w:sz w:val="72"/>
          <w:szCs w:val="72"/>
          <w:lang w:val="en-US"/>
        </w:rPr>
      </w:pPr>
    </w:p>
    <w:p w:rsidR="003820AB" w:rsidRPr="00187612" w:rsidRDefault="003820AB" w:rsidP="003820AB">
      <w:pPr>
        <w:spacing w:after="0" w:line="240" w:lineRule="auto"/>
        <w:jc w:val="center"/>
        <w:rPr>
          <w:rFonts w:ascii="Times New Roman" w:hAnsi="Times New Roman"/>
          <w:b/>
          <w:bCs/>
          <w:i/>
          <w:iCs/>
          <w:sz w:val="72"/>
          <w:szCs w:val="72"/>
          <w:lang w:val="en-US"/>
        </w:rPr>
      </w:pPr>
      <w:r w:rsidRPr="00187612">
        <w:rPr>
          <w:rFonts w:ascii="Times New Roman" w:hAnsi="Times New Roman"/>
          <w:b/>
          <w:bCs/>
          <w:i/>
          <w:iCs/>
          <w:sz w:val="72"/>
          <w:szCs w:val="72"/>
          <w:lang w:val="en-US"/>
        </w:rPr>
        <w:t>ICBC TURKEY BANK A</w:t>
      </w:r>
      <w:r w:rsidR="0022406B" w:rsidRPr="00187612">
        <w:rPr>
          <w:rFonts w:ascii="Times New Roman" w:hAnsi="Times New Roman"/>
          <w:b/>
          <w:bCs/>
          <w:i/>
          <w:iCs/>
          <w:sz w:val="72"/>
          <w:szCs w:val="72"/>
          <w:lang w:val="en-US"/>
        </w:rPr>
        <w:t>.</w:t>
      </w:r>
      <w:r w:rsidRPr="00187612">
        <w:rPr>
          <w:rFonts w:ascii="Times New Roman" w:hAnsi="Times New Roman"/>
          <w:b/>
          <w:bCs/>
          <w:i/>
          <w:iCs/>
          <w:sz w:val="72"/>
          <w:szCs w:val="72"/>
          <w:lang w:val="en-US"/>
        </w:rPr>
        <w:t>Ş</w:t>
      </w:r>
      <w:r w:rsidR="0022406B" w:rsidRPr="00187612">
        <w:rPr>
          <w:rFonts w:ascii="Times New Roman" w:hAnsi="Times New Roman"/>
          <w:b/>
          <w:bCs/>
          <w:i/>
          <w:iCs/>
          <w:sz w:val="72"/>
          <w:szCs w:val="72"/>
          <w:lang w:val="en-US"/>
        </w:rPr>
        <w:t>.</w:t>
      </w:r>
    </w:p>
    <w:p w:rsidR="003820AB" w:rsidRPr="00187612" w:rsidRDefault="003820AB" w:rsidP="003820AB">
      <w:pPr>
        <w:spacing w:after="0" w:line="240" w:lineRule="auto"/>
        <w:jc w:val="center"/>
        <w:rPr>
          <w:rFonts w:ascii="Times New Roman" w:hAnsi="Times New Roman"/>
          <w:b/>
          <w:bCs/>
          <w:i/>
          <w:iCs/>
          <w:sz w:val="72"/>
          <w:szCs w:val="72"/>
          <w:lang w:val="en-US"/>
        </w:rPr>
      </w:pPr>
      <w:r w:rsidRPr="00187612">
        <w:rPr>
          <w:rFonts w:ascii="Times New Roman" w:hAnsi="Times New Roman"/>
          <w:b/>
          <w:bCs/>
          <w:i/>
          <w:iCs/>
          <w:sz w:val="72"/>
          <w:szCs w:val="72"/>
          <w:lang w:val="en-US"/>
        </w:rPr>
        <w:t xml:space="preserve">TEZGAH ÜSTÜ </w:t>
      </w:r>
    </w:p>
    <w:p w:rsidR="003820AB" w:rsidRPr="00187612" w:rsidRDefault="003820AB" w:rsidP="003820AB">
      <w:pPr>
        <w:spacing w:after="0" w:line="240" w:lineRule="auto"/>
        <w:jc w:val="center"/>
        <w:rPr>
          <w:rFonts w:ascii="Times New Roman" w:hAnsi="Times New Roman"/>
          <w:b/>
          <w:bCs/>
          <w:i/>
          <w:iCs/>
          <w:sz w:val="72"/>
          <w:szCs w:val="72"/>
          <w:lang w:val="en-US"/>
        </w:rPr>
      </w:pPr>
      <w:r w:rsidRPr="00187612">
        <w:rPr>
          <w:rFonts w:ascii="Times New Roman" w:hAnsi="Times New Roman"/>
          <w:b/>
          <w:bCs/>
          <w:i/>
          <w:iCs/>
          <w:sz w:val="72"/>
          <w:szCs w:val="72"/>
          <w:lang w:val="en-US"/>
        </w:rPr>
        <w:t>TÜREV İŞLEMLER</w:t>
      </w:r>
    </w:p>
    <w:p w:rsidR="003820AB" w:rsidRPr="00187612" w:rsidRDefault="003820AB" w:rsidP="003820AB">
      <w:pPr>
        <w:spacing w:after="0" w:line="240" w:lineRule="auto"/>
        <w:jc w:val="center"/>
        <w:rPr>
          <w:rFonts w:ascii="Times New Roman" w:hAnsi="Times New Roman"/>
          <w:b/>
          <w:bCs/>
          <w:i/>
          <w:iCs/>
          <w:sz w:val="72"/>
          <w:szCs w:val="72"/>
          <w:lang w:val="en-US"/>
        </w:rPr>
      </w:pPr>
      <w:r w:rsidRPr="00187612">
        <w:rPr>
          <w:rFonts w:ascii="Times New Roman" w:hAnsi="Times New Roman"/>
          <w:b/>
          <w:bCs/>
          <w:i/>
          <w:iCs/>
          <w:sz w:val="72"/>
          <w:szCs w:val="72"/>
          <w:lang w:val="en-US"/>
        </w:rPr>
        <w:t>SÖZLEŞMESİ</w:t>
      </w:r>
    </w:p>
    <w:p w:rsidR="00666687" w:rsidRPr="00187612" w:rsidRDefault="00666687" w:rsidP="003820AB">
      <w:pPr>
        <w:spacing w:after="0" w:line="240" w:lineRule="auto"/>
        <w:jc w:val="center"/>
        <w:rPr>
          <w:rFonts w:ascii="Times New Roman" w:hAnsi="Times New Roman"/>
          <w:b/>
          <w:bCs/>
          <w:i/>
          <w:iCs/>
          <w:sz w:val="72"/>
          <w:szCs w:val="72"/>
          <w:lang w:val="en-US"/>
        </w:rPr>
      </w:pPr>
    </w:p>
    <w:p w:rsidR="00666687" w:rsidRPr="00187612" w:rsidRDefault="00666687" w:rsidP="003820AB">
      <w:pPr>
        <w:spacing w:after="0" w:line="240" w:lineRule="auto"/>
        <w:jc w:val="center"/>
        <w:rPr>
          <w:rFonts w:ascii="Times New Roman" w:hAnsi="Times New Roman"/>
          <w:b/>
          <w:bCs/>
          <w:i/>
          <w:iCs/>
          <w:sz w:val="72"/>
          <w:szCs w:val="72"/>
          <w:lang w:val="en-US"/>
        </w:rPr>
      </w:pPr>
    </w:p>
    <w:tbl>
      <w:tblPr>
        <w:tblStyle w:val="TableGrid"/>
        <w:tblW w:w="0" w:type="auto"/>
        <w:tblLook w:val="04A0" w:firstRow="1" w:lastRow="0" w:firstColumn="1" w:lastColumn="0" w:noHBand="0" w:noVBand="1"/>
      </w:tblPr>
      <w:tblGrid>
        <w:gridCol w:w="3806"/>
        <w:gridCol w:w="5256"/>
      </w:tblGrid>
      <w:tr w:rsidR="003820AB" w:rsidRPr="00187612" w:rsidTr="007A113E">
        <w:tc>
          <w:tcPr>
            <w:tcW w:w="4606" w:type="dxa"/>
          </w:tcPr>
          <w:p w:rsidR="003820AB" w:rsidRPr="00187612" w:rsidRDefault="003820AB" w:rsidP="003820AB">
            <w:pPr>
              <w:rPr>
                <w:rFonts w:ascii="Times New Roman" w:hAnsi="Times New Roman"/>
                <w:bCs/>
                <w:iCs/>
                <w:sz w:val="24"/>
                <w:szCs w:val="24"/>
                <w:lang w:val="en-US"/>
              </w:rPr>
            </w:pPr>
          </w:p>
          <w:p w:rsidR="003820AB" w:rsidRPr="00187612" w:rsidRDefault="008C1AE6" w:rsidP="003820AB">
            <w:pPr>
              <w:rPr>
                <w:rFonts w:ascii="Times New Roman" w:hAnsi="Times New Roman"/>
                <w:bCs/>
                <w:iCs/>
                <w:sz w:val="24"/>
                <w:szCs w:val="24"/>
                <w:lang w:val="en-US"/>
              </w:rPr>
            </w:pPr>
            <w:r>
              <w:rPr>
                <w:rFonts w:ascii="Times New Roman" w:hAnsi="Times New Roman"/>
                <w:bCs/>
                <w:iCs/>
                <w:sz w:val="24"/>
                <w:szCs w:val="24"/>
                <w:lang w:val="en-US"/>
              </w:rPr>
              <w:t>Müşteri</w:t>
            </w:r>
            <w:r w:rsidR="003820AB" w:rsidRPr="00187612">
              <w:rPr>
                <w:rFonts w:ascii="Times New Roman" w:hAnsi="Times New Roman"/>
                <w:bCs/>
                <w:iCs/>
                <w:sz w:val="24"/>
                <w:szCs w:val="24"/>
                <w:lang w:val="en-US"/>
              </w:rPr>
              <w:t xml:space="preserve"> Adı , Soyadı /</w:t>
            </w:r>
          </w:p>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Ünvanı                          :</w:t>
            </w:r>
          </w:p>
          <w:p w:rsidR="003820AB" w:rsidRPr="00187612" w:rsidRDefault="003820AB" w:rsidP="003820AB">
            <w:pPr>
              <w:rPr>
                <w:rFonts w:ascii="Times New Roman" w:hAnsi="Times New Roman"/>
                <w:bCs/>
                <w:iCs/>
                <w:sz w:val="24"/>
                <w:szCs w:val="24"/>
                <w:lang w:val="en-US"/>
              </w:rPr>
            </w:pPr>
          </w:p>
        </w:tc>
        <w:tc>
          <w:tcPr>
            <w:tcW w:w="4606" w:type="dxa"/>
          </w:tcPr>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w:t>
            </w:r>
          </w:p>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w:t>
            </w:r>
          </w:p>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w:t>
            </w:r>
          </w:p>
        </w:tc>
      </w:tr>
      <w:tr w:rsidR="003820AB" w:rsidRPr="00187612" w:rsidTr="007A113E">
        <w:tc>
          <w:tcPr>
            <w:tcW w:w="4606" w:type="dxa"/>
          </w:tcPr>
          <w:p w:rsidR="003820AB" w:rsidRPr="00187612" w:rsidRDefault="003820AB" w:rsidP="003820AB">
            <w:pPr>
              <w:rPr>
                <w:rFonts w:ascii="Times New Roman" w:hAnsi="Times New Roman"/>
                <w:bCs/>
                <w:iCs/>
                <w:sz w:val="24"/>
                <w:szCs w:val="24"/>
                <w:lang w:val="en-US"/>
              </w:rPr>
            </w:pPr>
          </w:p>
          <w:p w:rsidR="003820AB" w:rsidRPr="00187612" w:rsidRDefault="008C1AE6" w:rsidP="003820AB">
            <w:pPr>
              <w:rPr>
                <w:rFonts w:ascii="Times New Roman" w:hAnsi="Times New Roman"/>
                <w:bCs/>
                <w:iCs/>
                <w:sz w:val="24"/>
                <w:szCs w:val="24"/>
                <w:lang w:val="en-US"/>
              </w:rPr>
            </w:pPr>
            <w:r>
              <w:rPr>
                <w:rFonts w:ascii="Times New Roman" w:hAnsi="Times New Roman"/>
                <w:bCs/>
                <w:iCs/>
                <w:sz w:val="24"/>
                <w:szCs w:val="24"/>
                <w:lang w:val="en-US"/>
              </w:rPr>
              <w:t>Müşteri</w:t>
            </w:r>
            <w:r w:rsidR="003820AB" w:rsidRPr="00187612">
              <w:rPr>
                <w:rFonts w:ascii="Times New Roman" w:hAnsi="Times New Roman"/>
                <w:bCs/>
                <w:iCs/>
                <w:sz w:val="24"/>
                <w:szCs w:val="24"/>
                <w:lang w:val="en-US"/>
              </w:rPr>
              <w:t xml:space="preserve"> No                   :</w:t>
            </w:r>
          </w:p>
          <w:p w:rsidR="003820AB" w:rsidRPr="00187612" w:rsidRDefault="003820AB" w:rsidP="003820AB">
            <w:pPr>
              <w:rPr>
                <w:rFonts w:ascii="Times New Roman" w:hAnsi="Times New Roman"/>
                <w:bCs/>
                <w:iCs/>
                <w:sz w:val="24"/>
                <w:szCs w:val="24"/>
                <w:lang w:val="en-US"/>
              </w:rPr>
            </w:pPr>
          </w:p>
        </w:tc>
        <w:tc>
          <w:tcPr>
            <w:tcW w:w="4606" w:type="dxa"/>
          </w:tcPr>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w:t>
            </w:r>
          </w:p>
        </w:tc>
      </w:tr>
      <w:tr w:rsidR="003820AB" w:rsidRPr="00187612" w:rsidTr="007A113E">
        <w:tc>
          <w:tcPr>
            <w:tcW w:w="4606" w:type="dxa"/>
          </w:tcPr>
          <w:p w:rsidR="003820AB" w:rsidRPr="00187612" w:rsidRDefault="003820AB" w:rsidP="003820AB">
            <w:pPr>
              <w:rPr>
                <w:rFonts w:ascii="Times New Roman" w:hAnsi="Times New Roman"/>
                <w:bCs/>
                <w:iCs/>
                <w:sz w:val="24"/>
                <w:szCs w:val="24"/>
                <w:lang w:val="en-US"/>
              </w:rPr>
            </w:pPr>
          </w:p>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 xml:space="preserve">Sözleşme İmza </w:t>
            </w:r>
            <w:r w:rsidR="00CE6696" w:rsidRPr="00187612">
              <w:rPr>
                <w:rFonts w:ascii="Times New Roman" w:hAnsi="Times New Roman"/>
                <w:bCs/>
                <w:iCs/>
                <w:sz w:val="24"/>
                <w:szCs w:val="24"/>
                <w:lang w:val="en-US"/>
              </w:rPr>
              <w:t xml:space="preserve">Tarihi   </w:t>
            </w:r>
            <w:r w:rsidRPr="00187612">
              <w:rPr>
                <w:rFonts w:ascii="Times New Roman" w:hAnsi="Times New Roman"/>
                <w:bCs/>
                <w:iCs/>
                <w:sz w:val="24"/>
                <w:szCs w:val="24"/>
                <w:lang w:val="en-US"/>
              </w:rPr>
              <w:t>:</w:t>
            </w:r>
          </w:p>
          <w:p w:rsidR="003820AB" w:rsidRPr="00187612" w:rsidRDefault="003820AB" w:rsidP="003820AB">
            <w:pPr>
              <w:rPr>
                <w:rFonts w:ascii="Times New Roman" w:hAnsi="Times New Roman"/>
                <w:bCs/>
                <w:iCs/>
                <w:sz w:val="24"/>
                <w:szCs w:val="24"/>
                <w:lang w:val="en-US"/>
              </w:rPr>
            </w:pPr>
          </w:p>
        </w:tc>
        <w:tc>
          <w:tcPr>
            <w:tcW w:w="4606" w:type="dxa"/>
          </w:tcPr>
          <w:p w:rsidR="003820AB" w:rsidRPr="00187612" w:rsidRDefault="003820AB" w:rsidP="003820AB">
            <w:pPr>
              <w:rPr>
                <w:rFonts w:ascii="Times New Roman" w:hAnsi="Times New Roman"/>
                <w:bCs/>
                <w:iCs/>
                <w:sz w:val="24"/>
                <w:szCs w:val="24"/>
                <w:lang w:val="en-US"/>
              </w:rPr>
            </w:pPr>
            <w:r w:rsidRPr="00187612">
              <w:rPr>
                <w:rFonts w:ascii="Times New Roman" w:hAnsi="Times New Roman"/>
                <w:bCs/>
                <w:iCs/>
                <w:sz w:val="24"/>
                <w:szCs w:val="24"/>
                <w:lang w:val="en-US"/>
              </w:rPr>
              <w:t>…… / ……./………..</w:t>
            </w:r>
          </w:p>
          <w:p w:rsidR="003820AB" w:rsidRPr="00187612" w:rsidRDefault="003820AB" w:rsidP="003820AB">
            <w:pPr>
              <w:rPr>
                <w:rFonts w:ascii="Times New Roman" w:hAnsi="Times New Roman"/>
                <w:bCs/>
                <w:iCs/>
                <w:sz w:val="24"/>
                <w:szCs w:val="24"/>
                <w:lang w:val="en-US"/>
              </w:rPr>
            </w:pPr>
          </w:p>
        </w:tc>
      </w:tr>
    </w:tbl>
    <w:p w:rsidR="003820AB" w:rsidRPr="00187612" w:rsidRDefault="003820AB" w:rsidP="003820AB">
      <w:pPr>
        <w:spacing w:after="0" w:line="240" w:lineRule="auto"/>
        <w:rPr>
          <w:rFonts w:ascii="Times New Roman" w:hAnsi="Times New Roman"/>
          <w:bCs/>
          <w:iCs/>
          <w:sz w:val="24"/>
          <w:szCs w:val="24"/>
          <w:lang w:val="en-US"/>
        </w:rPr>
      </w:pPr>
    </w:p>
    <w:p w:rsidR="003820AB" w:rsidRPr="00187612" w:rsidRDefault="003820AB" w:rsidP="003820AB">
      <w:pPr>
        <w:spacing w:after="0" w:line="240" w:lineRule="auto"/>
        <w:rPr>
          <w:rFonts w:ascii="Times New Roman" w:hAnsi="Times New Roman"/>
          <w:bCs/>
          <w:iCs/>
          <w:sz w:val="24"/>
          <w:szCs w:val="24"/>
          <w:lang w:val="en-US"/>
        </w:rPr>
      </w:pPr>
    </w:p>
    <w:p w:rsidR="003820AB" w:rsidRPr="00187612" w:rsidRDefault="003820AB" w:rsidP="003820AB">
      <w:pPr>
        <w:spacing w:after="0" w:line="240" w:lineRule="auto"/>
        <w:rPr>
          <w:rFonts w:ascii="Times New Roman" w:hAnsi="Times New Roman"/>
          <w:bCs/>
          <w:iCs/>
          <w:sz w:val="24"/>
          <w:szCs w:val="24"/>
        </w:rPr>
      </w:pPr>
    </w:p>
    <w:p w:rsidR="003820AB" w:rsidRPr="00187612" w:rsidRDefault="003820AB" w:rsidP="003820AB">
      <w:pPr>
        <w:spacing w:after="0" w:line="240" w:lineRule="auto"/>
        <w:rPr>
          <w:rFonts w:ascii="Times New Roman" w:hAnsi="Times New Roman"/>
          <w:bCs/>
          <w:iCs/>
          <w:sz w:val="24"/>
          <w:szCs w:val="24"/>
        </w:rPr>
      </w:pPr>
    </w:p>
    <w:p w:rsidR="003820AB" w:rsidRPr="00187612" w:rsidRDefault="003820AB" w:rsidP="003820AB">
      <w:pPr>
        <w:spacing w:after="0" w:line="240" w:lineRule="auto"/>
        <w:rPr>
          <w:rFonts w:ascii="Times New Roman" w:hAnsi="Times New Roman"/>
          <w:bCs/>
          <w:iCs/>
          <w:sz w:val="24"/>
          <w:szCs w:val="24"/>
        </w:rPr>
      </w:pPr>
    </w:p>
    <w:p w:rsidR="003820AB" w:rsidRPr="00187612" w:rsidRDefault="003820AB" w:rsidP="003820AB">
      <w:pPr>
        <w:spacing w:after="0" w:line="240" w:lineRule="auto"/>
        <w:rPr>
          <w:rFonts w:ascii="Times New Roman" w:hAnsi="Times New Roman"/>
          <w:bCs/>
          <w:iCs/>
          <w:sz w:val="24"/>
          <w:szCs w:val="24"/>
        </w:rPr>
      </w:pPr>
    </w:p>
    <w:p w:rsidR="003820AB" w:rsidRPr="00187612" w:rsidRDefault="003820AB" w:rsidP="003820AB">
      <w:pPr>
        <w:spacing w:after="0" w:line="240" w:lineRule="auto"/>
        <w:rPr>
          <w:rFonts w:ascii="Times New Roman" w:hAnsi="Times New Roman"/>
          <w:bCs/>
          <w:iCs/>
          <w:sz w:val="24"/>
          <w:szCs w:val="24"/>
        </w:rPr>
      </w:pPr>
    </w:p>
    <w:p w:rsidR="003820AB" w:rsidRPr="00187612" w:rsidRDefault="003820AB" w:rsidP="003820AB">
      <w:pPr>
        <w:spacing w:after="0" w:line="240" w:lineRule="auto"/>
        <w:rPr>
          <w:rFonts w:ascii="Times New Roman" w:hAnsi="Times New Roman"/>
          <w:bCs/>
          <w:iCs/>
          <w:sz w:val="24"/>
          <w:szCs w:val="24"/>
        </w:rPr>
      </w:pPr>
    </w:p>
    <w:p w:rsidR="003820AB" w:rsidRPr="00187612" w:rsidRDefault="003820AB" w:rsidP="003820AB">
      <w:pPr>
        <w:spacing w:after="0" w:line="240" w:lineRule="auto"/>
        <w:rPr>
          <w:rFonts w:ascii="Times New Roman" w:hAnsi="Times New Roman"/>
          <w:bCs/>
          <w:iCs/>
          <w:sz w:val="24"/>
          <w:szCs w:val="24"/>
        </w:rPr>
      </w:pPr>
    </w:p>
    <w:p w:rsidR="003820AB" w:rsidRDefault="003820AB" w:rsidP="003820AB">
      <w:pPr>
        <w:spacing w:after="0" w:line="240" w:lineRule="auto"/>
        <w:rPr>
          <w:rFonts w:ascii="Times New Roman" w:hAnsi="Times New Roman"/>
          <w:bCs/>
          <w:iCs/>
          <w:sz w:val="24"/>
          <w:szCs w:val="24"/>
        </w:rPr>
      </w:pPr>
    </w:p>
    <w:p w:rsidR="005F169B" w:rsidRDefault="005F169B" w:rsidP="003820AB">
      <w:pPr>
        <w:spacing w:after="0" w:line="240" w:lineRule="auto"/>
        <w:rPr>
          <w:rFonts w:ascii="Times New Roman" w:hAnsi="Times New Roman"/>
          <w:bCs/>
          <w:iCs/>
          <w:sz w:val="24"/>
          <w:szCs w:val="24"/>
        </w:rPr>
      </w:pPr>
    </w:p>
    <w:p w:rsidR="005F169B" w:rsidRPr="00187612" w:rsidRDefault="005F169B" w:rsidP="003820AB">
      <w:pPr>
        <w:spacing w:after="0" w:line="240" w:lineRule="auto"/>
        <w:rPr>
          <w:rFonts w:ascii="Times New Roman" w:hAnsi="Times New Roman"/>
          <w:bCs/>
          <w:iCs/>
          <w:sz w:val="24"/>
          <w:szCs w:val="24"/>
        </w:rPr>
      </w:pPr>
    </w:p>
    <w:p w:rsidR="002C42F1" w:rsidRPr="00187612" w:rsidRDefault="003820AB" w:rsidP="002C42F1">
      <w:pPr>
        <w:jc w:val="both"/>
        <w:rPr>
          <w:rStyle w:val="IntenseEmphasis"/>
          <w:rFonts w:ascii="Arial" w:hAnsi="Arial" w:cs="Arial"/>
          <w:b w:val="0"/>
          <w:i w:val="0"/>
          <w:color w:val="auto"/>
          <w:sz w:val="24"/>
          <w:szCs w:val="24"/>
        </w:rPr>
      </w:pPr>
      <w:r w:rsidRPr="00187612">
        <w:rPr>
          <w:rStyle w:val="IntenseEmphasis"/>
          <w:rFonts w:ascii="Arial" w:hAnsi="Arial" w:cs="Arial"/>
          <w:b w:val="0"/>
          <w:i w:val="0"/>
          <w:color w:val="auto"/>
          <w:sz w:val="24"/>
          <w:szCs w:val="24"/>
        </w:rPr>
        <w:t>Bu Tezgah Üstü</w:t>
      </w:r>
      <w:r w:rsidR="007A297F"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 xml:space="preserve">Türev </w:t>
      </w:r>
      <w:r w:rsidR="007A297F" w:rsidRPr="00187612">
        <w:rPr>
          <w:rStyle w:val="IntenseEmphasis"/>
          <w:rFonts w:ascii="Arial" w:hAnsi="Arial" w:cs="Arial"/>
          <w:b w:val="0"/>
          <w:i w:val="0"/>
          <w:color w:val="auto"/>
          <w:sz w:val="24"/>
          <w:szCs w:val="24"/>
        </w:rPr>
        <w:t xml:space="preserve">İşlemler </w:t>
      </w:r>
      <w:r w:rsidRPr="00187612">
        <w:rPr>
          <w:rStyle w:val="IntenseEmphasis"/>
          <w:rFonts w:ascii="Arial" w:hAnsi="Arial" w:cs="Arial"/>
          <w:b w:val="0"/>
          <w:i w:val="0"/>
          <w:color w:val="auto"/>
          <w:sz w:val="24"/>
          <w:szCs w:val="24"/>
        </w:rPr>
        <w:t>Sözleşme</w:t>
      </w:r>
      <w:r w:rsidR="007A297F" w:rsidRPr="00187612">
        <w:rPr>
          <w:rStyle w:val="IntenseEmphasis"/>
          <w:rFonts w:ascii="Arial" w:hAnsi="Arial" w:cs="Arial"/>
          <w:b w:val="0"/>
          <w:i w:val="0"/>
          <w:color w:val="auto"/>
          <w:sz w:val="24"/>
          <w:szCs w:val="24"/>
        </w:rPr>
        <w:t>si</w:t>
      </w:r>
      <w:r w:rsidRPr="00187612">
        <w:rPr>
          <w:rStyle w:val="IntenseEmphasis"/>
          <w:rFonts w:ascii="Arial" w:hAnsi="Arial" w:cs="Arial"/>
          <w:b w:val="0"/>
          <w:i w:val="0"/>
          <w:color w:val="auto"/>
          <w:sz w:val="24"/>
          <w:szCs w:val="24"/>
        </w:rPr>
        <w:t>,</w:t>
      </w:r>
      <w:r w:rsidR="006A3859"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 xml:space="preserve">bir tarafta İstanbul Ticaret Sicil Memurluğu nezdinde kayıtlı şirket merkezi Maslak Mahallesi Dereboyu/2 </w:t>
      </w:r>
      <w:r w:rsidRPr="00187612">
        <w:rPr>
          <w:rStyle w:val="IntenseEmphasis"/>
          <w:rFonts w:ascii="Arial" w:hAnsi="Arial" w:cs="Arial"/>
          <w:b w:val="0"/>
          <w:i w:val="0"/>
          <w:color w:val="auto"/>
          <w:sz w:val="24"/>
          <w:szCs w:val="24"/>
        </w:rPr>
        <w:lastRenderedPageBreak/>
        <w:t>caddesi No:13 Şişli/İstanbul adresinde bulunan,</w:t>
      </w:r>
      <w:r w:rsidR="006A3859"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İstanbul Ticaret Memurluğu nezdinde ............</w:t>
      </w:r>
      <w:r w:rsidR="006A3859"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 xml:space="preserve">numara ile kayıtlı ve </w:t>
      </w:r>
      <w:hyperlink r:id="rId9" w:history="1">
        <w:r w:rsidR="007A297F" w:rsidRPr="00187612">
          <w:rPr>
            <w:rStyle w:val="Hyperlink"/>
            <w:rFonts w:ascii="Arial" w:hAnsi="Arial" w:cs="Arial"/>
            <w:i/>
            <w:color w:val="auto"/>
            <w:sz w:val="24"/>
            <w:szCs w:val="24"/>
          </w:rPr>
          <w:t>www.icbc.com.tr</w:t>
        </w:r>
      </w:hyperlink>
      <w:r w:rsidRPr="00187612">
        <w:rPr>
          <w:rStyle w:val="IntenseEmphasis"/>
          <w:rFonts w:ascii="Arial" w:hAnsi="Arial" w:cs="Arial"/>
          <w:b w:val="0"/>
          <w:i w:val="0"/>
          <w:color w:val="auto"/>
          <w:sz w:val="24"/>
          <w:szCs w:val="24"/>
        </w:rPr>
        <w:t xml:space="preserve"> resmi internet sitesi ile 335 5 335 numaralı telefon bilgilerine sahip </w:t>
      </w:r>
      <w:r w:rsidR="007A297F" w:rsidRPr="00187612">
        <w:rPr>
          <w:rStyle w:val="IntenseEmphasis"/>
          <w:rFonts w:ascii="Arial" w:hAnsi="Arial" w:cs="Arial"/>
          <w:b w:val="0"/>
          <w:i w:val="0"/>
          <w:color w:val="auto"/>
          <w:sz w:val="24"/>
          <w:szCs w:val="24"/>
        </w:rPr>
        <w:t xml:space="preserve">ICBC Turkey Bank </w:t>
      </w:r>
      <w:r w:rsidR="000744B6" w:rsidRPr="00187612">
        <w:rPr>
          <w:rStyle w:val="IntenseEmphasis"/>
          <w:rFonts w:ascii="Arial" w:hAnsi="Arial" w:cs="Arial"/>
          <w:b w:val="0"/>
          <w:i w:val="0"/>
          <w:color w:val="auto"/>
          <w:sz w:val="24"/>
          <w:szCs w:val="24"/>
        </w:rPr>
        <w:t>A.Ş.</w:t>
      </w:r>
      <w:r w:rsidRPr="00187612">
        <w:rPr>
          <w:rStyle w:val="IntenseEmphasis"/>
          <w:rFonts w:ascii="Arial" w:hAnsi="Arial" w:cs="Arial"/>
          <w:b w:val="0"/>
          <w:i w:val="0"/>
          <w:color w:val="auto"/>
          <w:sz w:val="24"/>
          <w:szCs w:val="24"/>
        </w:rPr>
        <w:t xml:space="preserve"> (Bundan böyle “</w:t>
      </w:r>
      <w:r w:rsidR="008C1AE6">
        <w:rPr>
          <w:rStyle w:val="IntenseEmphasis"/>
          <w:rFonts w:ascii="Arial" w:hAnsi="Arial" w:cs="Arial"/>
          <w:b w:val="0"/>
          <w:i w:val="0"/>
          <w:color w:val="auto"/>
          <w:sz w:val="24"/>
          <w:szCs w:val="24"/>
        </w:rPr>
        <w:t>Banka</w:t>
      </w:r>
      <w:r w:rsidRPr="00187612">
        <w:rPr>
          <w:rStyle w:val="IntenseEmphasis"/>
          <w:rFonts w:ascii="Arial" w:hAnsi="Arial" w:cs="Arial"/>
          <w:b w:val="0"/>
          <w:i w:val="0"/>
          <w:color w:val="auto"/>
          <w:sz w:val="24"/>
          <w:szCs w:val="24"/>
        </w:rPr>
        <w:t>”</w:t>
      </w:r>
      <w:r w:rsidR="000744B6"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olarak</w:t>
      </w:r>
      <w:r w:rsidR="004F4468"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anılacaktır) ile diğer tarafta</w:t>
      </w:r>
      <w:r w:rsidR="002F54FE">
        <w:rPr>
          <w:rStyle w:val="IntenseEmphasis"/>
          <w:rFonts w:ascii="Arial" w:hAnsi="Arial" w:cs="Arial"/>
          <w:b w:val="0"/>
          <w:i w:val="0"/>
          <w:color w:val="auto"/>
          <w:sz w:val="24"/>
          <w:szCs w:val="24"/>
        </w:rPr>
        <w:t xml:space="preserve"> </w:t>
      </w:r>
      <w:r w:rsidR="004F4468" w:rsidRPr="00187612">
        <w:rPr>
          <w:rStyle w:val="IntenseEmphasis"/>
          <w:rFonts w:ascii="Arial" w:hAnsi="Arial" w:cs="Arial"/>
          <w:b w:val="0"/>
          <w:i w:val="0"/>
          <w:color w:val="auto"/>
          <w:sz w:val="24"/>
          <w:szCs w:val="24"/>
        </w:rPr>
        <w:t>........</w:t>
      </w:r>
      <w:r w:rsidR="00916626" w:rsidRPr="00187612">
        <w:rPr>
          <w:rStyle w:val="IntenseEmphasis"/>
          <w:rFonts w:ascii="Arial" w:hAnsi="Arial" w:cs="Arial"/>
          <w:b w:val="0"/>
          <w:i w:val="0"/>
          <w:color w:val="auto"/>
          <w:sz w:val="24"/>
          <w:szCs w:val="24"/>
        </w:rPr>
        <w:t>.....................................................</w:t>
      </w:r>
      <w:r w:rsidR="004F4468" w:rsidRPr="00187612">
        <w:rPr>
          <w:rStyle w:val="IntenseEmphasis"/>
          <w:rFonts w:ascii="Arial" w:hAnsi="Arial" w:cs="Arial"/>
          <w:b w:val="0"/>
          <w:i w:val="0"/>
          <w:color w:val="auto"/>
          <w:sz w:val="24"/>
          <w:szCs w:val="24"/>
        </w:rPr>
        <w:t>...................................................</w:t>
      </w:r>
      <w:r w:rsidRPr="00187612">
        <w:rPr>
          <w:rStyle w:val="IntenseEmphasis"/>
          <w:rFonts w:ascii="Arial" w:hAnsi="Arial" w:cs="Arial"/>
          <w:b w:val="0"/>
          <w:i w:val="0"/>
          <w:color w:val="auto"/>
          <w:sz w:val="24"/>
          <w:szCs w:val="24"/>
        </w:rPr>
        <w:t xml:space="preserve">................................................................................................................... </w:t>
      </w:r>
      <w:r w:rsidR="004F4468" w:rsidRPr="00187612">
        <w:rPr>
          <w:rStyle w:val="IntenseEmphasis"/>
          <w:rFonts w:ascii="Arial" w:hAnsi="Arial" w:cs="Arial"/>
          <w:b w:val="0"/>
          <w:i w:val="0"/>
          <w:color w:val="auto"/>
          <w:sz w:val="24"/>
          <w:szCs w:val="24"/>
        </w:rPr>
        <w:t>a</w:t>
      </w:r>
      <w:r w:rsidRPr="00187612">
        <w:rPr>
          <w:rStyle w:val="IntenseEmphasis"/>
          <w:rFonts w:ascii="Arial" w:hAnsi="Arial" w:cs="Arial"/>
          <w:b w:val="0"/>
          <w:i w:val="0"/>
          <w:color w:val="auto"/>
          <w:sz w:val="24"/>
          <w:szCs w:val="24"/>
        </w:rPr>
        <w:t>dresinde mukim</w:t>
      </w:r>
      <w:r w:rsidR="004F4468" w:rsidRPr="00187612">
        <w:rPr>
          <w:rStyle w:val="IntenseEmphasis"/>
          <w:rFonts w:ascii="Arial" w:hAnsi="Arial" w:cs="Arial"/>
          <w:b w:val="0"/>
          <w:i w:val="0"/>
          <w:color w:val="auto"/>
          <w:sz w:val="24"/>
          <w:szCs w:val="24"/>
        </w:rPr>
        <w:t xml:space="preserve"> ......</w:t>
      </w:r>
      <w:r w:rsidRPr="00187612">
        <w:rPr>
          <w:rStyle w:val="IntenseEmphasis"/>
          <w:rFonts w:ascii="Arial" w:hAnsi="Arial" w:cs="Arial"/>
          <w:b w:val="0"/>
          <w:i w:val="0"/>
          <w:color w:val="auto"/>
          <w:sz w:val="24"/>
          <w:szCs w:val="24"/>
        </w:rPr>
        <w:t>......................................................................................... (bundan böyle “</w:t>
      </w:r>
      <w:r w:rsidR="008C1AE6">
        <w:rPr>
          <w:rStyle w:val="IntenseEmphasis"/>
          <w:rFonts w:ascii="Arial" w:hAnsi="Arial" w:cs="Arial"/>
          <w:b w:val="0"/>
          <w:i w:val="0"/>
          <w:color w:val="auto"/>
          <w:sz w:val="24"/>
          <w:szCs w:val="24"/>
        </w:rPr>
        <w:t>Müşteri</w:t>
      </w:r>
      <w:r w:rsidRPr="00187612">
        <w:rPr>
          <w:rStyle w:val="IntenseEmphasis"/>
          <w:rFonts w:ascii="Arial" w:hAnsi="Arial" w:cs="Arial"/>
          <w:b w:val="0"/>
          <w:i w:val="0"/>
          <w:color w:val="auto"/>
          <w:sz w:val="24"/>
          <w:szCs w:val="24"/>
        </w:rPr>
        <w:t>” olarak anılacaktır) arasında akdedilmiştir.</w:t>
      </w:r>
    </w:p>
    <w:p w:rsidR="00DB0BC4" w:rsidRPr="00187612" w:rsidRDefault="00DB0BC4" w:rsidP="002C42F1">
      <w:pPr>
        <w:jc w:val="both"/>
        <w:rPr>
          <w:rStyle w:val="IntenseEmphasis"/>
          <w:rFonts w:ascii="Arial" w:hAnsi="Arial" w:cs="Arial"/>
          <w:i w:val="0"/>
          <w:color w:val="auto"/>
          <w:sz w:val="24"/>
          <w:szCs w:val="24"/>
        </w:rPr>
      </w:pPr>
    </w:p>
    <w:p w:rsidR="002C42F1" w:rsidRPr="00187612" w:rsidRDefault="002C42F1" w:rsidP="00CA67FD">
      <w:pPr>
        <w:pStyle w:val="ListParagraph"/>
        <w:numPr>
          <w:ilvl w:val="0"/>
          <w:numId w:val="21"/>
        </w:numPr>
        <w:jc w:val="both"/>
        <w:rPr>
          <w:rFonts w:ascii="Arial" w:hAnsi="Arial" w:cs="Arial"/>
          <w:b/>
          <w:bCs/>
          <w:iCs/>
          <w:sz w:val="24"/>
          <w:szCs w:val="24"/>
        </w:rPr>
      </w:pPr>
      <w:r w:rsidRPr="00187612">
        <w:rPr>
          <w:rFonts w:ascii="Arial" w:hAnsi="Arial" w:cs="Arial"/>
          <w:b/>
          <w:sz w:val="24"/>
          <w:szCs w:val="24"/>
          <w:u w:val="single"/>
        </w:rPr>
        <w:t>GENEL HÜKÜM VE ŞARTLAR</w:t>
      </w:r>
    </w:p>
    <w:p w:rsidR="002C42F1" w:rsidRPr="00187612" w:rsidRDefault="002C42F1" w:rsidP="002C42F1">
      <w:pPr>
        <w:pStyle w:val="ListParagraph"/>
        <w:jc w:val="both"/>
        <w:rPr>
          <w:rFonts w:ascii="Arial" w:hAnsi="Arial" w:cs="Arial"/>
          <w:b/>
          <w:sz w:val="24"/>
          <w:szCs w:val="24"/>
          <w:u w:val="single"/>
        </w:rPr>
      </w:pPr>
    </w:p>
    <w:p w:rsidR="003B3553" w:rsidRPr="00187612" w:rsidRDefault="003B3553" w:rsidP="003B3553">
      <w:pPr>
        <w:pStyle w:val="ListParagraph"/>
        <w:numPr>
          <w:ilvl w:val="0"/>
          <w:numId w:val="22"/>
        </w:numPr>
        <w:rPr>
          <w:rFonts w:ascii="Arial" w:hAnsi="Arial" w:cs="Arial"/>
          <w:b/>
          <w:sz w:val="24"/>
          <w:szCs w:val="24"/>
        </w:rPr>
      </w:pPr>
      <w:r w:rsidRPr="00187612">
        <w:rPr>
          <w:rFonts w:ascii="Arial" w:hAnsi="Arial" w:cs="Arial"/>
          <w:b/>
          <w:sz w:val="24"/>
          <w:szCs w:val="24"/>
        </w:rPr>
        <w:t>GENEL TANIM VE KISALTMALAR</w:t>
      </w:r>
    </w:p>
    <w:p w:rsidR="003B3553" w:rsidRPr="00187612" w:rsidRDefault="003B3553" w:rsidP="003B3553">
      <w:pPr>
        <w:jc w:val="both"/>
        <w:rPr>
          <w:rStyle w:val="IntenseEmphasis"/>
          <w:rFonts w:ascii="Arial" w:hAnsi="Arial" w:cs="Arial"/>
          <w:b w:val="0"/>
          <w:i w:val="0"/>
          <w:color w:val="auto"/>
          <w:sz w:val="24"/>
          <w:szCs w:val="24"/>
        </w:rPr>
      </w:pPr>
      <w:r w:rsidRPr="00187612">
        <w:rPr>
          <w:rStyle w:val="IntenseEmphasis"/>
          <w:rFonts w:ascii="Arial" w:hAnsi="Arial" w:cs="Arial"/>
          <w:b w:val="0"/>
          <w:i w:val="0"/>
          <w:color w:val="auto"/>
          <w:sz w:val="24"/>
          <w:szCs w:val="24"/>
        </w:rPr>
        <w:t>Metinden açıkça aksi anlaşılmadıkça, aşağıda sayılan kelime ve terimler, bunlara aşağıdaki tanımlarda verilen anlamlara sahip olacaktır.</w:t>
      </w:r>
    </w:p>
    <w:p w:rsidR="003B3553" w:rsidRPr="00187612" w:rsidRDefault="003B3553" w:rsidP="003B3553">
      <w:pPr>
        <w:jc w:val="both"/>
        <w:rPr>
          <w:rStyle w:val="IntenseEmphasis"/>
          <w:rFonts w:ascii="Arial" w:hAnsi="Arial" w:cs="Arial"/>
          <w:b w:val="0"/>
          <w:i w:val="0"/>
          <w:color w:val="auto"/>
          <w:sz w:val="24"/>
          <w:szCs w:val="24"/>
        </w:rPr>
      </w:pPr>
      <w:r w:rsidRPr="00187612">
        <w:rPr>
          <w:rStyle w:val="IntenseEmphasis"/>
          <w:rFonts w:ascii="Arial" w:hAnsi="Arial" w:cs="Arial"/>
          <w:i w:val="0"/>
          <w:color w:val="auto"/>
          <w:sz w:val="24"/>
          <w:szCs w:val="24"/>
          <w:u w:val="single"/>
        </w:rPr>
        <w:t>Vergi Yükümlülükleri</w:t>
      </w:r>
      <w:r w:rsidRPr="00187612">
        <w:rPr>
          <w:rStyle w:val="IntenseEmphasis"/>
          <w:rFonts w:ascii="Arial" w:hAnsi="Arial" w:cs="Arial"/>
          <w:b w:val="0"/>
          <w:i w:val="0"/>
          <w:color w:val="auto"/>
          <w:sz w:val="24"/>
          <w:szCs w:val="24"/>
        </w:rPr>
        <w:t xml:space="preserve"> : </w:t>
      </w:r>
      <w:r w:rsidR="008C1AE6">
        <w:rPr>
          <w:rStyle w:val="IntenseEmphasis"/>
          <w:rFonts w:ascii="Arial" w:hAnsi="Arial" w:cs="Arial"/>
          <w:b w:val="0"/>
          <w:i w:val="0"/>
          <w:color w:val="auto"/>
          <w:sz w:val="24"/>
          <w:szCs w:val="24"/>
        </w:rPr>
        <w:t>Müşteri</w:t>
      </w:r>
      <w:r w:rsidRPr="00187612">
        <w:rPr>
          <w:rStyle w:val="IntenseEmphasis"/>
          <w:rFonts w:ascii="Arial" w:hAnsi="Arial" w:cs="Arial"/>
          <w:b w:val="0"/>
          <w:i w:val="0"/>
          <w:color w:val="auto"/>
          <w:sz w:val="24"/>
          <w:szCs w:val="24"/>
        </w:rPr>
        <w:t xml:space="preserve">’nin bu Sözleşme çerçevesinde taraf olduğu işlemlerden dolayı veya bu işlemlerin sonucunda elde ettiği her türlü getiriden dolayı, </w:t>
      </w:r>
      <w:r w:rsidR="008C1AE6">
        <w:rPr>
          <w:rStyle w:val="IntenseEmphasis"/>
          <w:rFonts w:ascii="Arial" w:hAnsi="Arial" w:cs="Arial"/>
          <w:b w:val="0"/>
          <w:i w:val="0"/>
          <w:color w:val="auto"/>
          <w:sz w:val="24"/>
          <w:szCs w:val="24"/>
        </w:rPr>
        <w:t>Müşteri</w:t>
      </w:r>
      <w:r w:rsidRPr="00187612">
        <w:rPr>
          <w:rStyle w:val="IntenseEmphasis"/>
          <w:rFonts w:ascii="Arial" w:hAnsi="Arial" w:cs="Arial"/>
          <w:b w:val="0"/>
          <w:i w:val="0"/>
          <w:color w:val="auto"/>
          <w:sz w:val="24"/>
          <w:szCs w:val="24"/>
        </w:rPr>
        <w:t xml:space="preserve"> aleyhine Türk mevzuatına göre tarh ve tahakkuk ettirilen, kaynağında kesilen veya herhangi bir zamanda tarh ve tahakkuk ettirilebilecek olan tüm ve her türlü vergi, resim, harç ve masraflar ile bu Sözleşme çerçevesinde yapılacak olan işlemlerden doğan ve/veya doğabilecek olan her türlü vergi, resim, harç, fon veya </w:t>
      </w:r>
      <w:r w:rsidR="008C1AE6">
        <w:rPr>
          <w:rStyle w:val="IntenseEmphasis"/>
          <w:rFonts w:ascii="Arial" w:hAnsi="Arial" w:cs="Arial"/>
          <w:b w:val="0"/>
          <w:i w:val="0"/>
          <w:color w:val="auto"/>
          <w:sz w:val="24"/>
          <w:szCs w:val="24"/>
        </w:rPr>
        <w:t>Banka</w:t>
      </w:r>
      <w:r w:rsidRPr="00187612">
        <w:rPr>
          <w:rStyle w:val="IntenseEmphasis"/>
          <w:rFonts w:ascii="Arial" w:hAnsi="Arial" w:cs="Arial"/>
          <w:b w:val="0"/>
          <w:i w:val="0"/>
          <w:color w:val="auto"/>
          <w:sz w:val="24"/>
          <w:szCs w:val="24"/>
        </w:rPr>
        <w:t xml:space="preserve"> ve Sigorta Muameleleri vergisi anlamına gelir.</w:t>
      </w:r>
    </w:p>
    <w:p w:rsidR="003B3553" w:rsidRPr="00B743C0" w:rsidRDefault="008C1AE6" w:rsidP="003B3553">
      <w:pPr>
        <w:jc w:val="both"/>
        <w:rPr>
          <w:rStyle w:val="IntenseEmphasis"/>
          <w:rFonts w:ascii="Arial" w:hAnsi="Arial" w:cs="Arial"/>
          <w:b w:val="0"/>
          <w:i w:val="0"/>
          <w:color w:val="auto"/>
          <w:sz w:val="24"/>
          <w:szCs w:val="24"/>
        </w:rPr>
      </w:pPr>
      <w:r>
        <w:rPr>
          <w:rStyle w:val="IntenseEmphasis"/>
          <w:rFonts w:ascii="Arial" w:hAnsi="Arial" w:cs="Arial"/>
          <w:i w:val="0"/>
          <w:color w:val="auto"/>
          <w:sz w:val="24"/>
          <w:szCs w:val="24"/>
          <w:u w:val="single"/>
        </w:rPr>
        <w:t>Banka</w:t>
      </w:r>
      <w:r w:rsidR="003B3553" w:rsidRPr="00B743C0">
        <w:rPr>
          <w:rStyle w:val="IntenseEmphasis"/>
          <w:rFonts w:ascii="Arial" w:hAnsi="Arial" w:cs="Arial"/>
          <w:i w:val="0"/>
          <w:color w:val="auto"/>
          <w:sz w:val="24"/>
          <w:szCs w:val="24"/>
          <w:u w:val="single"/>
        </w:rPr>
        <w:t>cılık Mevzuatı</w:t>
      </w:r>
      <w:r w:rsidR="003B3553" w:rsidRPr="00B743C0">
        <w:rPr>
          <w:rStyle w:val="IntenseEmphasis"/>
          <w:rFonts w:ascii="Arial" w:hAnsi="Arial" w:cs="Arial"/>
          <w:b w:val="0"/>
          <w:i w:val="0"/>
          <w:color w:val="auto"/>
          <w:sz w:val="24"/>
          <w:szCs w:val="24"/>
        </w:rPr>
        <w:t xml:space="preserve"> : 5411 sayılı </w:t>
      </w:r>
      <w:r>
        <w:rPr>
          <w:rStyle w:val="IntenseEmphasis"/>
          <w:rFonts w:ascii="Arial" w:hAnsi="Arial" w:cs="Arial"/>
          <w:b w:val="0"/>
          <w:i w:val="0"/>
          <w:color w:val="auto"/>
          <w:sz w:val="24"/>
          <w:szCs w:val="24"/>
        </w:rPr>
        <w:t>Banka</w:t>
      </w:r>
      <w:r w:rsidR="003B3553" w:rsidRPr="00B743C0">
        <w:rPr>
          <w:rStyle w:val="IntenseEmphasis"/>
          <w:rFonts w:ascii="Arial" w:hAnsi="Arial" w:cs="Arial"/>
          <w:b w:val="0"/>
          <w:i w:val="0"/>
          <w:color w:val="auto"/>
          <w:sz w:val="24"/>
          <w:szCs w:val="24"/>
        </w:rPr>
        <w:t xml:space="preserve">cılık Kanunu, bu kanuna istinaden çıkarılan Bakanlar Kurulu kararları, </w:t>
      </w:r>
      <w:r>
        <w:rPr>
          <w:rStyle w:val="IntenseEmphasis"/>
          <w:rFonts w:ascii="Arial" w:hAnsi="Arial" w:cs="Arial"/>
          <w:b w:val="0"/>
          <w:i w:val="0"/>
          <w:color w:val="auto"/>
          <w:sz w:val="24"/>
          <w:szCs w:val="24"/>
        </w:rPr>
        <w:t>Banka</w:t>
      </w:r>
      <w:r w:rsidR="003B3553" w:rsidRPr="00B743C0">
        <w:rPr>
          <w:rStyle w:val="IntenseEmphasis"/>
          <w:rFonts w:ascii="Arial" w:hAnsi="Arial" w:cs="Arial"/>
          <w:b w:val="0"/>
          <w:i w:val="0"/>
          <w:color w:val="auto"/>
          <w:sz w:val="24"/>
          <w:szCs w:val="24"/>
        </w:rPr>
        <w:t>cılık Düzenleme ve Denetleme Kurumu tarafından yayınlanan Tebliğler, Yönetmelikler, alınan kararlar ve ilgili diğer mevzuat hükümleri anlamına gelir.</w:t>
      </w:r>
    </w:p>
    <w:p w:rsidR="003B3553" w:rsidRPr="00B743C0" w:rsidRDefault="003B3553" w:rsidP="003B3553">
      <w:pPr>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u w:val="single"/>
        </w:rPr>
        <w:t>Hesaplama Yetkilisi :</w:t>
      </w:r>
      <w:r w:rsidRPr="00B743C0">
        <w:rPr>
          <w:rStyle w:val="IntenseEmphasis"/>
          <w:rFonts w:ascii="Arial" w:hAnsi="Arial" w:cs="Arial"/>
          <w:b w:val="0"/>
          <w:i w:val="0"/>
          <w:color w:val="auto"/>
          <w:sz w:val="24"/>
          <w:szCs w:val="24"/>
        </w:rPr>
        <w:t xml:space="preserve"> Bu Sözleşme kapsamında hesaplanması ve</w:t>
      </w:r>
      <w:r w:rsidR="00A86A52">
        <w:rPr>
          <w:rStyle w:val="IntenseEmphasis"/>
          <w:rFonts w:ascii="Arial" w:hAnsi="Arial" w:cs="Arial"/>
          <w:b w:val="0"/>
          <w:i w:val="0"/>
          <w:color w:val="auto"/>
          <w:sz w:val="24"/>
          <w:szCs w:val="24"/>
        </w:rPr>
        <w:t xml:space="preserve"> </w:t>
      </w:r>
      <w:r w:rsidRPr="00B743C0">
        <w:rPr>
          <w:rStyle w:val="IntenseEmphasis"/>
          <w:rFonts w:ascii="Arial" w:hAnsi="Arial" w:cs="Arial"/>
          <w:b w:val="0"/>
          <w:i w:val="0"/>
          <w:color w:val="auto"/>
          <w:sz w:val="24"/>
          <w:szCs w:val="24"/>
        </w:rPr>
        <w:t>/</w:t>
      </w:r>
      <w:r w:rsidR="00A86A52">
        <w:rPr>
          <w:rStyle w:val="IntenseEmphasis"/>
          <w:rFonts w:ascii="Arial" w:hAnsi="Arial" w:cs="Arial"/>
          <w:b w:val="0"/>
          <w:i w:val="0"/>
          <w:color w:val="auto"/>
          <w:sz w:val="24"/>
          <w:szCs w:val="24"/>
        </w:rPr>
        <w:t xml:space="preserve"> </w:t>
      </w:r>
      <w:r w:rsidRPr="00B743C0">
        <w:rPr>
          <w:rStyle w:val="IntenseEmphasis"/>
          <w:rFonts w:ascii="Arial" w:hAnsi="Arial" w:cs="Arial"/>
          <w:b w:val="0"/>
          <w:i w:val="0"/>
          <w:color w:val="auto"/>
          <w:sz w:val="24"/>
          <w:szCs w:val="24"/>
        </w:rPr>
        <w:t>veya belirlenmesi öngörülen tüm tutarların,</w:t>
      </w:r>
      <w:r w:rsidR="00DB0BC4" w:rsidRPr="00B743C0">
        <w:rPr>
          <w:rStyle w:val="IntenseEmphasis"/>
          <w:rFonts w:ascii="Arial" w:hAnsi="Arial" w:cs="Arial"/>
          <w:b w:val="0"/>
          <w:i w:val="0"/>
          <w:color w:val="auto"/>
          <w:sz w:val="24"/>
          <w:szCs w:val="24"/>
        </w:rPr>
        <w:t xml:space="preserve"> </w:t>
      </w:r>
      <w:r w:rsidRPr="00B743C0">
        <w:rPr>
          <w:rStyle w:val="IntenseEmphasis"/>
          <w:rFonts w:ascii="Arial" w:hAnsi="Arial" w:cs="Arial"/>
          <w:b w:val="0"/>
          <w:i w:val="0"/>
          <w:color w:val="auto"/>
          <w:sz w:val="24"/>
          <w:szCs w:val="24"/>
        </w:rPr>
        <w:t xml:space="preserve">sayıların, kurların, faiz oranlarının, fiyatların ve diğer ekonomik ve finansal göstergelerin seviyelerinin hesaplanması ve belirlenmesi konusunda yetkili olan ve ilgili hesaplamaları ve belirlemeleri iyi niyet çerçevesinde ve basiretli tacir gibi davranarak yapmakla yükümlü olan Taraf’tır. Aksi belirtilmedikçe, Sözleşme çerçevesinde bu yetki </w:t>
      </w:r>
      <w:r w:rsidR="008C1AE6">
        <w:rPr>
          <w:rStyle w:val="IntenseEmphasis"/>
          <w:rFonts w:ascii="Arial" w:hAnsi="Arial" w:cs="Arial"/>
          <w:b w:val="0"/>
          <w:i w:val="0"/>
          <w:color w:val="auto"/>
          <w:sz w:val="24"/>
          <w:szCs w:val="24"/>
        </w:rPr>
        <w:t>Banka</w:t>
      </w:r>
      <w:r w:rsidR="00DB0BC4" w:rsidRPr="00B743C0">
        <w:rPr>
          <w:rStyle w:val="IntenseEmphasis"/>
          <w:rFonts w:ascii="Arial" w:hAnsi="Arial" w:cs="Arial"/>
          <w:b w:val="0"/>
          <w:i w:val="0"/>
          <w:color w:val="auto"/>
          <w:sz w:val="24"/>
          <w:szCs w:val="24"/>
        </w:rPr>
        <w:t>’</w:t>
      </w:r>
      <w:r w:rsidRPr="00B743C0">
        <w:rPr>
          <w:rStyle w:val="IntenseEmphasis"/>
          <w:rFonts w:ascii="Arial" w:hAnsi="Arial" w:cs="Arial"/>
          <w:b w:val="0"/>
          <w:i w:val="0"/>
          <w:color w:val="auto"/>
          <w:sz w:val="24"/>
          <w:szCs w:val="24"/>
        </w:rPr>
        <w:t>ya verilmiştir.</w:t>
      </w:r>
    </w:p>
    <w:p w:rsidR="003B3553" w:rsidRPr="00B743C0" w:rsidRDefault="003B3553" w:rsidP="003B3553">
      <w:pPr>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u w:val="single"/>
        </w:rPr>
        <w:t>İşlem Tarihi</w:t>
      </w:r>
      <w:r w:rsidRPr="00B743C0">
        <w:rPr>
          <w:rStyle w:val="IntenseEmphasis"/>
          <w:rFonts w:ascii="Arial" w:hAnsi="Arial" w:cs="Arial"/>
          <w:b w:val="0"/>
          <w:i w:val="0"/>
          <w:color w:val="auto"/>
          <w:sz w:val="24"/>
          <w:szCs w:val="24"/>
        </w:rPr>
        <w:t xml:space="preserve"> : İşbu sözleşme kapsamında yapılan her bir işlem için, </w:t>
      </w:r>
      <w:r w:rsidR="008C1AE6">
        <w:rPr>
          <w:rStyle w:val="IntenseEmphasis"/>
          <w:rFonts w:ascii="Arial" w:hAnsi="Arial" w:cs="Arial"/>
          <w:b w:val="0"/>
          <w:i w:val="0"/>
          <w:color w:val="auto"/>
          <w:sz w:val="24"/>
          <w:szCs w:val="24"/>
        </w:rPr>
        <w:t>Müşteri</w:t>
      </w:r>
      <w:r w:rsidRPr="00B743C0">
        <w:rPr>
          <w:rStyle w:val="IntenseEmphasis"/>
          <w:rFonts w:ascii="Arial" w:hAnsi="Arial" w:cs="Arial"/>
          <w:b w:val="0"/>
          <w:i w:val="0"/>
          <w:color w:val="auto"/>
          <w:sz w:val="24"/>
          <w:szCs w:val="24"/>
        </w:rPr>
        <w:t xml:space="preserve">’nin sözlü veya yazılı emir veya talimatının </w:t>
      </w:r>
      <w:r w:rsidR="008C1AE6">
        <w:rPr>
          <w:rStyle w:val="IntenseEmphasis"/>
          <w:rFonts w:ascii="Arial" w:hAnsi="Arial" w:cs="Arial"/>
          <w:b w:val="0"/>
          <w:i w:val="0"/>
          <w:color w:val="auto"/>
          <w:sz w:val="24"/>
          <w:szCs w:val="24"/>
        </w:rPr>
        <w:t>Banka</w:t>
      </w:r>
      <w:r w:rsidRPr="00B743C0">
        <w:rPr>
          <w:rStyle w:val="IntenseEmphasis"/>
          <w:rFonts w:ascii="Arial" w:hAnsi="Arial" w:cs="Arial"/>
          <w:b w:val="0"/>
          <w:i w:val="0"/>
          <w:color w:val="auto"/>
          <w:sz w:val="24"/>
          <w:szCs w:val="24"/>
        </w:rPr>
        <w:t xml:space="preserve"> tarafından kabul edildiği tarihtir.</w:t>
      </w:r>
    </w:p>
    <w:p w:rsidR="003B3553" w:rsidRPr="00B743C0" w:rsidRDefault="003B3553" w:rsidP="003B3553">
      <w:pPr>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u w:val="single"/>
        </w:rPr>
        <w:t xml:space="preserve">İşlem Teyit Formu </w:t>
      </w:r>
      <w:r w:rsidRPr="00B743C0">
        <w:rPr>
          <w:rStyle w:val="IntenseEmphasis"/>
          <w:rFonts w:ascii="Arial" w:hAnsi="Arial" w:cs="Arial"/>
          <w:b w:val="0"/>
          <w:i w:val="0"/>
          <w:color w:val="auto"/>
          <w:sz w:val="24"/>
          <w:szCs w:val="24"/>
        </w:rPr>
        <w:t xml:space="preserve">: </w:t>
      </w:r>
      <w:r w:rsidR="008C1AE6">
        <w:rPr>
          <w:rStyle w:val="IntenseEmphasis"/>
          <w:rFonts w:ascii="Arial" w:hAnsi="Arial" w:cs="Arial"/>
          <w:b w:val="0"/>
          <w:i w:val="0"/>
          <w:color w:val="auto"/>
          <w:sz w:val="24"/>
          <w:szCs w:val="24"/>
        </w:rPr>
        <w:t>Banka</w:t>
      </w:r>
      <w:r w:rsidRPr="00B743C0">
        <w:rPr>
          <w:rStyle w:val="IntenseEmphasis"/>
          <w:rFonts w:ascii="Arial" w:hAnsi="Arial" w:cs="Arial"/>
          <w:b w:val="0"/>
          <w:i w:val="0"/>
          <w:color w:val="auto"/>
          <w:sz w:val="24"/>
          <w:szCs w:val="24"/>
        </w:rPr>
        <w:t xml:space="preserve"> ve </w:t>
      </w:r>
      <w:r w:rsidR="008C1AE6">
        <w:rPr>
          <w:rStyle w:val="IntenseEmphasis"/>
          <w:rFonts w:ascii="Arial" w:hAnsi="Arial" w:cs="Arial"/>
          <w:b w:val="0"/>
          <w:i w:val="0"/>
          <w:color w:val="auto"/>
          <w:sz w:val="24"/>
          <w:szCs w:val="24"/>
        </w:rPr>
        <w:t>Müşteri</w:t>
      </w:r>
      <w:r w:rsidRPr="00B743C0">
        <w:rPr>
          <w:rStyle w:val="IntenseEmphasis"/>
          <w:rFonts w:ascii="Arial" w:hAnsi="Arial" w:cs="Arial"/>
          <w:b w:val="0"/>
          <w:i w:val="0"/>
          <w:color w:val="auto"/>
          <w:sz w:val="24"/>
          <w:szCs w:val="24"/>
        </w:rPr>
        <w:t xml:space="preserve"> arasında bu sözleşme çerçevesinde yapılan her bir işleme ilişkin olarak </w:t>
      </w:r>
      <w:r w:rsidR="008C1AE6">
        <w:rPr>
          <w:rStyle w:val="IntenseEmphasis"/>
          <w:rFonts w:ascii="Arial" w:hAnsi="Arial" w:cs="Arial"/>
          <w:b w:val="0"/>
          <w:i w:val="0"/>
          <w:color w:val="auto"/>
          <w:sz w:val="24"/>
          <w:szCs w:val="24"/>
        </w:rPr>
        <w:t>Banka</w:t>
      </w:r>
      <w:r w:rsidRPr="00B743C0">
        <w:rPr>
          <w:rStyle w:val="IntenseEmphasis"/>
          <w:rFonts w:ascii="Arial" w:hAnsi="Arial" w:cs="Arial"/>
          <w:b w:val="0"/>
          <w:i w:val="0"/>
          <w:color w:val="auto"/>
          <w:sz w:val="24"/>
          <w:szCs w:val="24"/>
        </w:rPr>
        <w:t xml:space="preserve"> tarafından düzenlenen ve bir sureti </w:t>
      </w:r>
      <w:r w:rsidR="008C1AE6">
        <w:rPr>
          <w:rStyle w:val="IntenseEmphasis"/>
          <w:rFonts w:ascii="Arial" w:hAnsi="Arial" w:cs="Arial"/>
          <w:b w:val="0"/>
          <w:i w:val="0"/>
          <w:color w:val="auto"/>
          <w:sz w:val="24"/>
          <w:szCs w:val="24"/>
        </w:rPr>
        <w:lastRenderedPageBreak/>
        <w:t>Müşteri</w:t>
      </w:r>
      <w:r w:rsidR="00DB0BC4" w:rsidRPr="00B743C0">
        <w:rPr>
          <w:rStyle w:val="IntenseEmphasis"/>
          <w:rFonts w:ascii="Arial" w:hAnsi="Arial" w:cs="Arial"/>
          <w:b w:val="0"/>
          <w:i w:val="0"/>
          <w:color w:val="auto"/>
          <w:sz w:val="24"/>
          <w:szCs w:val="24"/>
        </w:rPr>
        <w:t>’ye verilen</w:t>
      </w:r>
      <w:r w:rsidRPr="00B743C0">
        <w:rPr>
          <w:rStyle w:val="IntenseEmphasis"/>
          <w:rFonts w:ascii="Arial" w:hAnsi="Arial" w:cs="Arial"/>
          <w:b w:val="0"/>
          <w:i w:val="0"/>
          <w:color w:val="auto"/>
          <w:sz w:val="24"/>
          <w:szCs w:val="24"/>
        </w:rPr>
        <w:t>,</w:t>
      </w:r>
      <w:r w:rsidR="00DB0BC4" w:rsidRPr="00B743C0">
        <w:rPr>
          <w:rStyle w:val="IntenseEmphasis"/>
          <w:rFonts w:ascii="Arial" w:hAnsi="Arial" w:cs="Arial"/>
          <w:b w:val="0"/>
          <w:i w:val="0"/>
          <w:color w:val="auto"/>
          <w:sz w:val="24"/>
          <w:szCs w:val="24"/>
        </w:rPr>
        <w:t xml:space="preserve"> </w:t>
      </w:r>
      <w:r w:rsidRPr="00B743C0">
        <w:rPr>
          <w:rStyle w:val="IntenseEmphasis"/>
          <w:rFonts w:ascii="Arial" w:hAnsi="Arial" w:cs="Arial"/>
          <w:b w:val="0"/>
          <w:i w:val="0"/>
          <w:color w:val="auto"/>
          <w:sz w:val="24"/>
          <w:szCs w:val="24"/>
        </w:rPr>
        <w:t>sözkonusu işlemin tutar başta olmak üzere, işlemin türüne uygun sair bilgilerin yer aldığı ve bu Sözleşme’nin ayrılmaz bir parçası olan belge anlamına gelir.</w:t>
      </w:r>
    </w:p>
    <w:p w:rsidR="003B3553" w:rsidRPr="00B743C0" w:rsidRDefault="003B3553" w:rsidP="003B3553">
      <w:pPr>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u w:val="single"/>
        </w:rPr>
        <w:t>Tezgah Üstü Piyasa</w:t>
      </w:r>
      <w:r w:rsidRPr="00B743C0">
        <w:rPr>
          <w:rStyle w:val="IntenseEmphasis"/>
          <w:rFonts w:ascii="Arial" w:hAnsi="Arial" w:cs="Arial"/>
          <w:b w:val="0"/>
          <w:i w:val="0"/>
          <w:color w:val="auto"/>
          <w:sz w:val="24"/>
          <w:szCs w:val="24"/>
          <w:u w:val="single"/>
        </w:rPr>
        <w:t xml:space="preserve"> :</w:t>
      </w:r>
      <w:r w:rsidRPr="00B743C0">
        <w:rPr>
          <w:rStyle w:val="IntenseEmphasis"/>
          <w:rFonts w:ascii="Arial" w:hAnsi="Arial" w:cs="Arial"/>
          <w:b w:val="0"/>
          <w:i w:val="0"/>
          <w:color w:val="auto"/>
          <w:sz w:val="24"/>
          <w:szCs w:val="24"/>
        </w:rPr>
        <w:t xml:space="preserve"> Borsa ve Teşkilatlanmış diğer piyasalar haricinde kalan tüm işlem platformları anlamına gelir.</w:t>
      </w:r>
    </w:p>
    <w:p w:rsidR="003B3553" w:rsidRPr="00B743C0" w:rsidRDefault="003B3553" w:rsidP="003B3553">
      <w:pPr>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u w:val="single"/>
        </w:rPr>
        <w:t>Türev Ürünler</w:t>
      </w:r>
      <w:r w:rsidRPr="00B743C0">
        <w:rPr>
          <w:rStyle w:val="IntenseEmphasis"/>
          <w:rFonts w:ascii="Arial" w:hAnsi="Arial" w:cs="Arial"/>
          <w:b w:val="0"/>
          <w:i w:val="0"/>
          <w:color w:val="auto"/>
          <w:sz w:val="24"/>
          <w:szCs w:val="24"/>
        </w:rPr>
        <w:t xml:space="preserve"> : Sermaye piyasası araçları, para piyasası araçları, nakit , döviz, faiz, kıymetli madenler veya diğer ekonomik ve finansal göstergeler üzerine yazılmış ve getirisi üzerine yazıldığı varlığın getirisine bağlı olan, Forward (vadeli) işlemler, opsiyon işlemleri, Faize dayalı Türev işlemler ve Swap işlemleri anlamına gelir. Türev ürün ifadesi aksi açıkça belirtilmediği sürece, sadece Tezgah Üstü Piyasalarda işlem gören ürünler anlamına gelir.</w:t>
      </w:r>
    </w:p>
    <w:p w:rsidR="003B3553" w:rsidRPr="00B743C0" w:rsidRDefault="003B3553" w:rsidP="003B3553">
      <w:pPr>
        <w:jc w:val="both"/>
        <w:rPr>
          <w:rFonts w:ascii="Arial" w:hAnsi="Arial" w:cs="Arial"/>
          <w:sz w:val="24"/>
          <w:szCs w:val="24"/>
        </w:rPr>
      </w:pPr>
      <w:r w:rsidRPr="00B743C0">
        <w:rPr>
          <w:rFonts w:ascii="Arial" w:hAnsi="Arial" w:cs="Arial"/>
          <w:b/>
          <w:bCs/>
          <w:sz w:val="24"/>
          <w:szCs w:val="24"/>
          <w:u w:val="single"/>
        </w:rPr>
        <w:t>Ters İşlem :</w:t>
      </w:r>
      <w:r w:rsidRPr="00B743C0">
        <w:rPr>
          <w:rFonts w:ascii="Arial" w:hAnsi="Arial" w:cs="Arial"/>
          <w:bCs/>
          <w:sz w:val="24"/>
          <w:szCs w:val="24"/>
        </w:rPr>
        <w:t xml:space="preserve">  </w:t>
      </w:r>
      <w:r w:rsidRPr="00B743C0">
        <w:rPr>
          <w:rFonts w:ascii="Arial" w:hAnsi="Arial" w:cs="Arial"/>
          <w:sz w:val="24"/>
          <w:szCs w:val="24"/>
        </w:rPr>
        <w:t xml:space="preserve">Türev işlemin ödeme vadesinde, </w:t>
      </w:r>
      <w:r w:rsidR="008C1AE6">
        <w:rPr>
          <w:rFonts w:ascii="Arial" w:hAnsi="Arial" w:cs="Arial"/>
          <w:sz w:val="24"/>
          <w:szCs w:val="24"/>
        </w:rPr>
        <w:t>Müşteri</w:t>
      </w:r>
      <w:r w:rsidRPr="00B743C0">
        <w:rPr>
          <w:rFonts w:ascii="Arial" w:hAnsi="Arial" w:cs="Arial"/>
          <w:sz w:val="24"/>
          <w:szCs w:val="24"/>
        </w:rPr>
        <w:t xml:space="preserve">’nin </w:t>
      </w:r>
      <w:r w:rsidR="008C1AE6">
        <w:rPr>
          <w:rFonts w:ascii="Arial" w:hAnsi="Arial" w:cs="Arial"/>
          <w:sz w:val="24"/>
          <w:szCs w:val="24"/>
        </w:rPr>
        <w:t>Banka</w:t>
      </w:r>
      <w:r w:rsidRPr="00B743C0">
        <w:rPr>
          <w:rFonts w:ascii="Arial" w:hAnsi="Arial" w:cs="Arial"/>
          <w:sz w:val="24"/>
          <w:szCs w:val="24"/>
        </w:rPr>
        <w:t>’ya olan yükümlülüğünü yerine getirmediği durumda</w:t>
      </w:r>
      <w:r w:rsidR="005A1481" w:rsidRPr="00B743C0">
        <w:rPr>
          <w:rFonts w:ascii="Arial" w:hAnsi="Arial" w:cs="Arial"/>
          <w:sz w:val="24"/>
          <w:szCs w:val="24"/>
        </w:rPr>
        <w:t xml:space="preserve"> ve diğer temerrüt durumlarında</w:t>
      </w:r>
      <w:r w:rsidRPr="00B743C0">
        <w:rPr>
          <w:rFonts w:ascii="Arial" w:hAnsi="Arial" w:cs="Arial"/>
          <w:sz w:val="24"/>
          <w:szCs w:val="24"/>
        </w:rPr>
        <w:t>, Türev işlem sözleşmesinin tanımladığı işlem ile aynı valörlü ve tutarlı, fakat tam tersi yönde yapılan kapatma işlemidir (işlem alım ise satım, satım ise alım işlemi giril</w:t>
      </w:r>
      <w:r w:rsidR="005A1481" w:rsidRPr="00B743C0">
        <w:rPr>
          <w:rFonts w:ascii="Arial" w:hAnsi="Arial" w:cs="Arial"/>
          <w:sz w:val="24"/>
          <w:szCs w:val="24"/>
        </w:rPr>
        <w:t>ir.).</w:t>
      </w:r>
      <w:r w:rsidRPr="00B743C0">
        <w:rPr>
          <w:rFonts w:ascii="Arial" w:hAnsi="Arial" w:cs="Arial"/>
          <w:sz w:val="24"/>
          <w:szCs w:val="24"/>
        </w:rPr>
        <w:t xml:space="preserve"> </w:t>
      </w:r>
    </w:p>
    <w:p w:rsidR="003B3553" w:rsidRPr="00B743C0" w:rsidRDefault="003B3553" w:rsidP="003B3553">
      <w:pPr>
        <w:pStyle w:val="Default"/>
        <w:numPr>
          <w:ilvl w:val="0"/>
          <w:numId w:val="15"/>
        </w:numPr>
        <w:jc w:val="both"/>
        <w:rPr>
          <w:color w:val="auto"/>
        </w:rPr>
      </w:pPr>
      <w:r w:rsidRPr="00B743C0">
        <w:rPr>
          <w:color w:val="auto"/>
        </w:rPr>
        <w:t xml:space="preserve">Türev işlem satıcısı olan </w:t>
      </w:r>
      <w:r w:rsidR="008C1AE6">
        <w:rPr>
          <w:color w:val="auto"/>
        </w:rPr>
        <w:t>Müşteri</w:t>
      </w:r>
      <w:r w:rsidRPr="00B743C0">
        <w:rPr>
          <w:color w:val="auto"/>
        </w:rPr>
        <w:t xml:space="preserve">nin, ödeme tarihinde yükümlülüğünü yerine getiremeyecek olması durumunda: opsiyon işlemlerinde işlem gerçekleşme saatinde, diğer türev işlemlerde yerel saat ile 14:00’de spot piyasada oluşan fiyatlar ile ters işlem yapılır. Bu spot fiyat, </w:t>
      </w:r>
      <w:r w:rsidR="00757623" w:rsidRPr="00B743C0">
        <w:rPr>
          <w:color w:val="auto"/>
        </w:rPr>
        <w:t xml:space="preserve">piyasa koşullarına göre </w:t>
      </w:r>
      <w:r w:rsidR="008C1AE6">
        <w:rPr>
          <w:color w:val="auto"/>
        </w:rPr>
        <w:t>Banka</w:t>
      </w:r>
      <w:r w:rsidRPr="00B743C0">
        <w:rPr>
          <w:color w:val="auto"/>
        </w:rPr>
        <w:t xml:space="preserve"> tarafından belirlenir.</w:t>
      </w:r>
    </w:p>
    <w:p w:rsidR="00187612" w:rsidRPr="00B743C0" w:rsidRDefault="00187612" w:rsidP="00187612">
      <w:pPr>
        <w:pStyle w:val="Default"/>
        <w:ind w:left="720"/>
        <w:jc w:val="both"/>
        <w:rPr>
          <w:color w:val="auto"/>
        </w:rPr>
      </w:pPr>
    </w:p>
    <w:p w:rsidR="003B3553" w:rsidRPr="00B743C0" w:rsidRDefault="003B3553" w:rsidP="003B3553">
      <w:pPr>
        <w:pStyle w:val="Default"/>
        <w:numPr>
          <w:ilvl w:val="0"/>
          <w:numId w:val="15"/>
        </w:numPr>
        <w:jc w:val="both"/>
        <w:rPr>
          <w:color w:val="auto"/>
        </w:rPr>
      </w:pPr>
      <w:r w:rsidRPr="00B743C0">
        <w:rPr>
          <w:color w:val="auto"/>
        </w:rPr>
        <w:t xml:space="preserve">İşlemin vadesinden önce, piyasa koşullarındaki değişiklikler nedeniyle </w:t>
      </w:r>
      <w:r w:rsidR="008C1AE6">
        <w:rPr>
          <w:color w:val="auto"/>
        </w:rPr>
        <w:t>Banka</w:t>
      </w:r>
      <w:r w:rsidRPr="00B743C0">
        <w:rPr>
          <w:color w:val="auto"/>
        </w:rPr>
        <w:t xml:space="preserve"> tarafından nakit teminat çağrısı yapılması, fakat satıcı taraf olan </w:t>
      </w:r>
      <w:r w:rsidR="008C1AE6">
        <w:rPr>
          <w:color w:val="auto"/>
        </w:rPr>
        <w:t>Müşteri</w:t>
      </w:r>
      <w:r w:rsidRPr="00B743C0">
        <w:rPr>
          <w:color w:val="auto"/>
        </w:rPr>
        <w:t xml:space="preserve">nin bu teminatı (çağrının yapıldığı gün) tamamlamamaması durumunda: </w:t>
      </w:r>
      <w:r w:rsidR="008C1AE6">
        <w:rPr>
          <w:color w:val="auto"/>
        </w:rPr>
        <w:t>Banka</w:t>
      </w:r>
      <w:r w:rsidRPr="00B743C0">
        <w:rPr>
          <w:color w:val="auto"/>
        </w:rPr>
        <w:t xml:space="preserve">, mevcut Türev İşlem sözleşmesini, vade tarihine kadar herhangi bir zamanda ters işlem ile kapatma hakkına sahiptir. Vadeye kadar ters işlem yapılmaz ise (a) maddesinde belirtilen koşul kapsamında ters işlem uygulaması yapılacaktır. </w:t>
      </w:r>
    </w:p>
    <w:p w:rsidR="003B3553" w:rsidRPr="00B743C0" w:rsidRDefault="003B3553" w:rsidP="003B3553">
      <w:pPr>
        <w:pStyle w:val="Default"/>
        <w:ind w:left="720"/>
        <w:jc w:val="both"/>
        <w:rPr>
          <w:color w:val="auto"/>
          <w:highlight w:val="yellow"/>
        </w:rPr>
      </w:pPr>
    </w:p>
    <w:p w:rsidR="003B3553" w:rsidRPr="00B743C0" w:rsidRDefault="003B3553" w:rsidP="003B3553">
      <w:pPr>
        <w:pStyle w:val="Default"/>
        <w:jc w:val="both"/>
        <w:rPr>
          <w:color w:val="auto"/>
        </w:rPr>
      </w:pPr>
      <w:r w:rsidRPr="00B743C0">
        <w:rPr>
          <w:color w:val="auto"/>
        </w:rPr>
        <w:t xml:space="preserve">Ters işlem koşullarının doğması ve </w:t>
      </w:r>
      <w:r w:rsidR="008C1AE6">
        <w:rPr>
          <w:color w:val="auto"/>
        </w:rPr>
        <w:t>Banka</w:t>
      </w:r>
      <w:r w:rsidRPr="00B743C0">
        <w:rPr>
          <w:color w:val="auto"/>
        </w:rPr>
        <w:t xml:space="preserve"> tarafından ters işlem yapılacak olması durumunda, </w:t>
      </w:r>
      <w:r w:rsidR="008C1AE6">
        <w:rPr>
          <w:color w:val="auto"/>
        </w:rPr>
        <w:t>Müşteri</w:t>
      </w:r>
      <w:r w:rsidRPr="00B743C0">
        <w:rPr>
          <w:color w:val="auto"/>
        </w:rPr>
        <w:t xml:space="preserve">nin mutabakatı, ters işlem nedeniyle oluşan işleme onayı / imzası aranmaz. </w:t>
      </w:r>
      <w:r w:rsidR="008C1AE6">
        <w:rPr>
          <w:color w:val="auto"/>
        </w:rPr>
        <w:t>Müşteri</w:t>
      </w:r>
      <w:r w:rsidRPr="00B743C0">
        <w:rPr>
          <w:color w:val="auto"/>
        </w:rPr>
        <w:t xml:space="preserve">, yükümlülüğünü yerine getirmediği (a) veya (b) koşulu oluştuğunda, </w:t>
      </w:r>
      <w:r w:rsidR="008C1AE6">
        <w:rPr>
          <w:color w:val="auto"/>
        </w:rPr>
        <w:t>Banka</w:t>
      </w:r>
      <w:r w:rsidRPr="00B743C0">
        <w:rPr>
          <w:color w:val="auto"/>
        </w:rPr>
        <w:t xml:space="preserve"> tarafından kendi adına ters işlem yapılmasını kabul ettiğini, bu çerçeve sözleşme ile peşinen kabul eder. </w:t>
      </w:r>
    </w:p>
    <w:p w:rsidR="003B3553" w:rsidRPr="00B743C0" w:rsidRDefault="003B3553" w:rsidP="003B3553">
      <w:pPr>
        <w:pStyle w:val="Default"/>
        <w:ind w:left="720"/>
        <w:jc w:val="both"/>
        <w:rPr>
          <w:color w:val="auto"/>
        </w:rPr>
      </w:pPr>
    </w:p>
    <w:p w:rsidR="003B3553" w:rsidRPr="00B743C0" w:rsidRDefault="003B3553" w:rsidP="003B3553">
      <w:pPr>
        <w:jc w:val="both"/>
        <w:rPr>
          <w:rFonts w:ascii="Arial" w:hAnsi="Arial" w:cs="Arial"/>
          <w:sz w:val="24"/>
          <w:szCs w:val="24"/>
        </w:rPr>
      </w:pPr>
      <w:r w:rsidRPr="00B743C0">
        <w:rPr>
          <w:rFonts w:ascii="Arial" w:hAnsi="Arial" w:cs="Arial"/>
          <w:sz w:val="24"/>
          <w:szCs w:val="24"/>
        </w:rPr>
        <w:t xml:space="preserve">Ters işlem fiyatı ile orijinal opsiyon işleminin fiyatı arasındaki fark dikkate alınarak işlem zarar tutarı hesaplanır. Ters işlemlerin ödemeleri, nakdi uzlaşı veya Fiziki teslimat ile yapılır. Nakdi uzlaşı ile ödenen işlemlerde, BSMV doğma ihtimali bulunmaktadır. </w:t>
      </w:r>
      <w:r w:rsidR="008C1AE6">
        <w:rPr>
          <w:rFonts w:ascii="Arial" w:hAnsi="Arial" w:cs="Arial"/>
          <w:sz w:val="24"/>
          <w:szCs w:val="24"/>
        </w:rPr>
        <w:t>Banka</w:t>
      </w:r>
      <w:r w:rsidRPr="00B743C0">
        <w:rPr>
          <w:rFonts w:ascii="Arial" w:hAnsi="Arial" w:cs="Arial"/>
          <w:sz w:val="24"/>
          <w:szCs w:val="24"/>
        </w:rPr>
        <w:t xml:space="preserve">, </w:t>
      </w:r>
      <w:r w:rsidR="008C1AE6">
        <w:rPr>
          <w:rFonts w:ascii="Arial" w:hAnsi="Arial" w:cs="Arial"/>
          <w:sz w:val="24"/>
          <w:szCs w:val="24"/>
        </w:rPr>
        <w:t>Müşteri</w:t>
      </w:r>
      <w:r w:rsidRPr="00B743C0">
        <w:rPr>
          <w:rFonts w:ascii="Arial" w:hAnsi="Arial" w:cs="Arial"/>
          <w:sz w:val="24"/>
          <w:szCs w:val="24"/>
        </w:rPr>
        <w:t>nin yükümlülüğünü yerine getirmemesinden doğan zararını hesaplarken, hem ters işlemden doğan zararı, hem de varsa BSMV başta olmak üzere doğabilecek her türlü vergi , stopaj tutarını dikkate alacaktır.</w:t>
      </w:r>
    </w:p>
    <w:p w:rsidR="003B3553" w:rsidRPr="00B743C0" w:rsidRDefault="003B3553" w:rsidP="003B3553">
      <w:pPr>
        <w:jc w:val="both"/>
        <w:rPr>
          <w:rFonts w:ascii="Arial" w:hAnsi="Arial" w:cs="Arial"/>
          <w:sz w:val="24"/>
          <w:szCs w:val="24"/>
        </w:rPr>
      </w:pPr>
      <w:r w:rsidRPr="00B743C0">
        <w:rPr>
          <w:rFonts w:ascii="Arial" w:hAnsi="Arial" w:cs="Arial"/>
          <w:sz w:val="24"/>
          <w:szCs w:val="24"/>
        </w:rPr>
        <w:lastRenderedPageBreak/>
        <w:t xml:space="preserve">İşbu sözleşme kapsamında yapılan her bir işlem için </w:t>
      </w:r>
      <w:r w:rsidR="008C1AE6">
        <w:rPr>
          <w:rFonts w:ascii="Arial" w:hAnsi="Arial" w:cs="Arial"/>
          <w:sz w:val="24"/>
          <w:szCs w:val="24"/>
        </w:rPr>
        <w:t>Müşteri</w:t>
      </w:r>
      <w:r w:rsidRPr="00B743C0">
        <w:rPr>
          <w:rFonts w:ascii="Arial" w:hAnsi="Arial" w:cs="Arial"/>
          <w:sz w:val="24"/>
          <w:szCs w:val="24"/>
        </w:rPr>
        <w:t xml:space="preserve"> Talimatı düzenlenmesi esastır. Ancak bu sözleşme kapsamında </w:t>
      </w:r>
      <w:r w:rsidR="008C1AE6">
        <w:rPr>
          <w:rFonts w:ascii="Arial" w:hAnsi="Arial" w:cs="Arial"/>
          <w:sz w:val="24"/>
          <w:szCs w:val="24"/>
        </w:rPr>
        <w:t>Müşteri</w:t>
      </w:r>
      <w:r w:rsidRPr="00B743C0">
        <w:rPr>
          <w:rFonts w:ascii="Arial" w:hAnsi="Arial" w:cs="Arial"/>
          <w:sz w:val="24"/>
          <w:szCs w:val="24"/>
        </w:rPr>
        <w:t xml:space="preserve"> veya </w:t>
      </w:r>
      <w:r w:rsidR="008C1AE6">
        <w:rPr>
          <w:rFonts w:ascii="Arial" w:hAnsi="Arial" w:cs="Arial"/>
          <w:sz w:val="24"/>
          <w:szCs w:val="24"/>
        </w:rPr>
        <w:t>Banka</w:t>
      </w:r>
      <w:r w:rsidRPr="00B743C0">
        <w:rPr>
          <w:rFonts w:ascii="Arial" w:hAnsi="Arial" w:cs="Arial"/>
          <w:sz w:val="24"/>
          <w:szCs w:val="24"/>
        </w:rPr>
        <w:t xml:space="preserve"> tarafından faks, telefon, elektronik posta, veya Reuters, Bloomberg gibi diğer elektronik araçlar ile verilecek sözlü veya yazılı emir ve bildirimler de bizzat ilgili Taraf’tan kaynaklanmış ve  gerçek iradesini yansıtır sayılacaktır. </w:t>
      </w:r>
      <w:r w:rsidR="008C1AE6">
        <w:rPr>
          <w:rFonts w:ascii="Arial" w:hAnsi="Arial" w:cs="Arial"/>
          <w:sz w:val="24"/>
          <w:szCs w:val="24"/>
        </w:rPr>
        <w:t>Müşteri</w:t>
      </w:r>
      <w:r w:rsidRPr="00B743C0">
        <w:rPr>
          <w:rFonts w:ascii="Arial" w:hAnsi="Arial" w:cs="Arial"/>
          <w:sz w:val="24"/>
          <w:szCs w:val="24"/>
        </w:rPr>
        <w:t xml:space="preserve"> tarafından verilen sözlü veya yazılı emirler ile imzalanan Formlar arasında herhangi bir uyuşmazlık olması durumunda, işlem üzerinde ilk anlaşma sağlanan ve telefon/faks/elektronik mesaj kayıtlarında geçen emir esas alınacaktır.</w:t>
      </w:r>
    </w:p>
    <w:p w:rsidR="003B3553" w:rsidRPr="00B743C0" w:rsidRDefault="003B3553" w:rsidP="003B3553">
      <w:pPr>
        <w:spacing w:after="0" w:line="240" w:lineRule="auto"/>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u w:val="single"/>
        </w:rPr>
        <w:t>Target2</w:t>
      </w:r>
      <w:r w:rsidRPr="00B743C0">
        <w:rPr>
          <w:rStyle w:val="IntenseEmphasis"/>
          <w:rFonts w:ascii="Arial" w:hAnsi="Arial" w:cs="Arial"/>
          <w:b w:val="0"/>
          <w:i w:val="0"/>
          <w:color w:val="auto"/>
          <w:sz w:val="24"/>
          <w:szCs w:val="24"/>
        </w:rPr>
        <w:t xml:space="preserve"> : TARGET sistemi Avrupa Birliği içerisinde </w:t>
      </w:r>
      <w:r w:rsidR="008C1AE6">
        <w:rPr>
          <w:rStyle w:val="IntenseEmphasis"/>
          <w:rFonts w:ascii="Arial" w:hAnsi="Arial" w:cs="Arial"/>
          <w:b w:val="0"/>
          <w:i w:val="0"/>
          <w:color w:val="auto"/>
          <w:sz w:val="24"/>
          <w:szCs w:val="24"/>
        </w:rPr>
        <w:t>Banka</w:t>
      </w:r>
      <w:r w:rsidRPr="00B743C0">
        <w:rPr>
          <w:rStyle w:val="IntenseEmphasis"/>
          <w:rFonts w:ascii="Arial" w:hAnsi="Arial" w:cs="Arial"/>
          <w:b w:val="0"/>
          <w:i w:val="0"/>
          <w:color w:val="auto"/>
          <w:sz w:val="24"/>
          <w:szCs w:val="24"/>
        </w:rPr>
        <w:t>lararası EUR ödemelerinin gerçekleştirilebilmesi için gerçek zamanlı birebir mutabakat esasına göre oluşturulmuş bir ödeme sistemidir. Günümüzde Target2 versiyonu kullanılmaktadır.</w:t>
      </w:r>
    </w:p>
    <w:p w:rsidR="003B3553" w:rsidRPr="00B743C0" w:rsidRDefault="003B3553" w:rsidP="003B3553">
      <w:pPr>
        <w:spacing w:after="0" w:line="240" w:lineRule="auto"/>
        <w:jc w:val="both"/>
        <w:rPr>
          <w:rFonts w:ascii="Arial" w:hAnsi="Arial" w:cs="Arial"/>
          <w:bCs/>
          <w:iCs/>
          <w:sz w:val="24"/>
          <w:szCs w:val="24"/>
        </w:rPr>
      </w:pPr>
    </w:p>
    <w:p w:rsidR="003B3553" w:rsidRPr="00B743C0" w:rsidRDefault="003B3553" w:rsidP="003B3553">
      <w:pPr>
        <w:spacing w:after="0" w:line="240" w:lineRule="auto"/>
        <w:ind w:left="360"/>
        <w:jc w:val="both"/>
        <w:rPr>
          <w:rFonts w:ascii="Arial" w:hAnsi="Arial" w:cs="Arial"/>
          <w:bCs/>
          <w:iCs/>
          <w:sz w:val="24"/>
          <w:szCs w:val="24"/>
        </w:rPr>
      </w:pPr>
    </w:p>
    <w:p w:rsidR="002C42F1" w:rsidRPr="00B743C0" w:rsidRDefault="002C42F1" w:rsidP="00CA67FD">
      <w:pPr>
        <w:pStyle w:val="ListParagraph"/>
        <w:numPr>
          <w:ilvl w:val="0"/>
          <w:numId w:val="22"/>
        </w:numPr>
        <w:spacing w:after="0" w:line="240" w:lineRule="auto"/>
        <w:jc w:val="both"/>
        <w:rPr>
          <w:rFonts w:ascii="Arial" w:hAnsi="Arial" w:cs="Arial"/>
          <w:bCs/>
          <w:iCs/>
          <w:sz w:val="24"/>
          <w:szCs w:val="24"/>
        </w:rPr>
      </w:pPr>
      <w:r w:rsidRPr="00B743C0">
        <w:rPr>
          <w:rFonts w:ascii="Arial" w:hAnsi="Arial" w:cs="Arial"/>
          <w:b/>
          <w:sz w:val="24"/>
          <w:szCs w:val="24"/>
        </w:rPr>
        <w:t>A</w:t>
      </w:r>
      <w:r w:rsidR="00121642" w:rsidRPr="00B743C0">
        <w:rPr>
          <w:rFonts w:ascii="Arial" w:hAnsi="Arial" w:cs="Arial"/>
          <w:b/>
          <w:sz w:val="24"/>
          <w:szCs w:val="24"/>
        </w:rPr>
        <w:t>MAÇ VE KAPSAM</w:t>
      </w:r>
    </w:p>
    <w:p w:rsidR="002C42F1" w:rsidRPr="00B743C0" w:rsidRDefault="002C42F1" w:rsidP="002C42F1">
      <w:pPr>
        <w:pStyle w:val="ListParagraph"/>
        <w:spacing w:after="0" w:line="240" w:lineRule="auto"/>
        <w:jc w:val="both"/>
        <w:rPr>
          <w:rStyle w:val="IntenseEmphasis"/>
          <w:rFonts w:ascii="Arial" w:hAnsi="Arial" w:cs="Arial"/>
          <w:b w:val="0"/>
          <w:i w:val="0"/>
          <w:color w:val="auto"/>
          <w:sz w:val="24"/>
          <w:szCs w:val="24"/>
        </w:rPr>
      </w:pPr>
    </w:p>
    <w:p w:rsidR="00DD5F79" w:rsidRPr="00B743C0" w:rsidRDefault="00430FEF" w:rsidP="00B743C0">
      <w:pPr>
        <w:pStyle w:val="ListParagraph"/>
        <w:numPr>
          <w:ilvl w:val="0"/>
          <w:numId w:val="23"/>
        </w:numPr>
        <w:spacing w:after="0" w:line="240" w:lineRule="auto"/>
        <w:ind w:left="360"/>
        <w:jc w:val="both"/>
        <w:rPr>
          <w:rFonts w:ascii="Arial" w:hAnsi="Arial" w:cs="Arial"/>
          <w:bCs/>
          <w:iCs/>
          <w:sz w:val="24"/>
          <w:szCs w:val="24"/>
        </w:rPr>
      </w:pPr>
      <w:r w:rsidRPr="00B743C0">
        <w:rPr>
          <w:rFonts w:ascii="Arial" w:hAnsi="Arial" w:cs="Arial"/>
          <w:sz w:val="24"/>
          <w:szCs w:val="24"/>
        </w:rPr>
        <w:t>İşbu Sözleşme</w:t>
      </w:r>
      <w:r w:rsidR="00DD5F79" w:rsidRPr="00B743C0">
        <w:rPr>
          <w:rFonts w:ascii="Arial" w:hAnsi="Arial" w:cs="Arial"/>
          <w:sz w:val="24"/>
          <w:szCs w:val="24"/>
        </w:rPr>
        <w:t xml:space="preserve">, </w:t>
      </w:r>
      <w:r w:rsidR="008C1AE6">
        <w:rPr>
          <w:rFonts w:ascii="Arial" w:hAnsi="Arial" w:cs="Arial"/>
          <w:sz w:val="24"/>
          <w:szCs w:val="24"/>
        </w:rPr>
        <w:t>Müşteri</w:t>
      </w:r>
      <w:r w:rsidR="00DD5F79" w:rsidRPr="00B743C0">
        <w:rPr>
          <w:rFonts w:ascii="Arial" w:hAnsi="Arial" w:cs="Arial"/>
          <w:sz w:val="24"/>
          <w:szCs w:val="24"/>
        </w:rPr>
        <w:t xml:space="preserve"> ile </w:t>
      </w:r>
      <w:r w:rsidR="008C1AE6">
        <w:rPr>
          <w:rFonts w:ascii="Arial" w:hAnsi="Arial" w:cs="Arial"/>
          <w:sz w:val="24"/>
          <w:szCs w:val="24"/>
        </w:rPr>
        <w:t>Banka</w:t>
      </w:r>
      <w:r w:rsidR="00DD5F79" w:rsidRPr="00B743C0">
        <w:rPr>
          <w:rFonts w:ascii="Arial" w:hAnsi="Arial" w:cs="Arial"/>
          <w:sz w:val="24"/>
          <w:szCs w:val="24"/>
        </w:rPr>
        <w:t xml:space="preserve"> arasında tezgahüstü piyasalarda işlem gören </w:t>
      </w:r>
      <w:r w:rsidR="00DD5F79" w:rsidRPr="00B743C0">
        <w:rPr>
          <w:rFonts w:ascii="Arial" w:hAnsi="Arial" w:cs="Arial"/>
          <w:spacing w:val="-6"/>
          <w:sz w:val="24"/>
          <w:szCs w:val="24"/>
        </w:rPr>
        <w:t xml:space="preserve">Türev </w:t>
      </w:r>
      <w:r w:rsidR="00DD5F79" w:rsidRPr="00B743C0">
        <w:rPr>
          <w:rFonts w:ascii="Arial" w:hAnsi="Arial" w:cs="Arial"/>
          <w:sz w:val="24"/>
          <w:szCs w:val="24"/>
        </w:rPr>
        <w:t xml:space="preserve">Araçlarının alım satımının yapılmasının en geniş biçimde ifasını ve bu kapsamda akdedilecek işlemleri, </w:t>
      </w:r>
      <w:r w:rsidR="008C1AE6">
        <w:rPr>
          <w:rFonts w:ascii="Arial" w:hAnsi="Arial" w:cs="Arial"/>
          <w:sz w:val="24"/>
          <w:szCs w:val="24"/>
        </w:rPr>
        <w:t>Banka</w:t>
      </w:r>
      <w:r w:rsidR="00DD5F79" w:rsidRPr="00B743C0">
        <w:rPr>
          <w:rFonts w:ascii="Arial" w:hAnsi="Arial" w:cs="Arial"/>
          <w:sz w:val="24"/>
          <w:szCs w:val="24"/>
        </w:rPr>
        <w:t xml:space="preserve">’nın münhasır taktirine göre belirleyeceği ve / veya değiştireceği teminatların yatırılmasını, çekilmesini ve </w:t>
      </w:r>
      <w:r w:rsidR="008C1AE6">
        <w:rPr>
          <w:rFonts w:ascii="Arial" w:hAnsi="Arial" w:cs="Arial"/>
          <w:sz w:val="24"/>
          <w:szCs w:val="24"/>
        </w:rPr>
        <w:t>Banka</w:t>
      </w:r>
      <w:r w:rsidR="00DD5F79" w:rsidRPr="00B743C0">
        <w:rPr>
          <w:rFonts w:ascii="Arial" w:hAnsi="Arial" w:cs="Arial"/>
          <w:sz w:val="24"/>
          <w:szCs w:val="24"/>
        </w:rPr>
        <w:t xml:space="preserve"> tarafından daha sonra belirlenecek diğer benzeri işlemleri en geniş biçimde</w:t>
      </w:r>
      <w:r w:rsidR="00DD5F79" w:rsidRPr="00B743C0">
        <w:rPr>
          <w:rFonts w:ascii="Arial" w:hAnsi="Arial" w:cs="Arial"/>
          <w:spacing w:val="4"/>
          <w:sz w:val="24"/>
          <w:szCs w:val="24"/>
        </w:rPr>
        <w:t xml:space="preserve"> </w:t>
      </w:r>
      <w:r w:rsidR="00DD5F79" w:rsidRPr="00B743C0">
        <w:rPr>
          <w:rFonts w:ascii="Arial" w:hAnsi="Arial" w:cs="Arial"/>
          <w:spacing w:val="-3"/>
          <w:sz w:val="24"/>
          <w:szCs w:val="24"/>
        </w:rPr>
        <w:t>düzenler.</w:t>
      </w:r>
    </w:p>
    <w:p w:rsidR="00DD5F79" w:rsidRPr="00B743C0" w:rsidRDefault="00DD5F79" w:rsidP="00B743C0">
      <w:pPr>
        <w:pStyle w:val="ListParagraph"/>
        <w:spacing w:after="0" w:line="240" w:lineRule="auto"/>
        <w:ind w:left="360"/>
        <w:jc w:val="both"/>
        <w:rPr>
          <w:rFonts w:ascii="Arial" w:hAnsi="Arial" w:cs="Arial"/>
          <w:bCs/>
          <w:iCs/>
          <w:sz w:val="24"/>
          <w:szCs w:val="24"/>
        </w:rPr>
      </w:pPr>
    </w:p>
    <w:p w:rsidR="00DD5F79" w:rsidRPr="00B743C0" w:rsidRDefault="003820AB" w:rsidP="00B743C0">
      <w:pPr>
        <w:pStyle w:val="ListParagraph"/>
        <w:numPr>
          <w:ilvl w:val="0"/>
          <w:numId w:val="23"/>
        </w:numPr>
        <w:spacing w:after="0" w:line="240" w:lineRule="auto"/>
        <w:ind w:left="360"/>
        <w:jc w:val="both"/>
        <w:rPr>
          <w:rStyle w:val="IntenseEmphasis"/>
          <w:rFonts w:ascii="Arial" w:hAnsi="Arial" w:cs="Arial"/>
          <w:b w:val="0"/>
          <w:i w:val="0"/>
          <w:color w:val="auto"/>
          <w:sz w:val="24"/>
          <w:szCs w:val="24"/>
        </w:rPr>
      </w:pPr>
      <w:r w:rsidRPr="00B743C0">
        <w:rPr>
          <w:rStyle w:val="IntenseEmphasis"/>
          <w:rFonts w:ascii="Arial" w:hAnsi="Arial" w:cs="Arial"/>
          <w:b w:val="0"/>
          <w:i w:val="0"/>
          <w:color w:val="auto"/>
          <w:sz w:val="24"/>
          <w:szCs w:val="24"/>
        </w:rPr>
        <w:t xml:space="preserve">Sözleşme, </w:t>
      </w:r>
      <w:r w:rsidR="008C1AE6">
        <w:rPr>
          <w:rStyle w:val="IntenseEmphasis"/>
          <w:rFonts w:ascii="Arial" w:hAnsi="Arial" w:cs="Arial"/>
          <w:b w:val="0"/>
          <w:i w:val="0"/>
          <w:color w:val="auto"/>
          <w:sz w:val="24"/>
          <w:szCs w:val="24"/>
        </w:rPr>
        <w:t>Banka</w:t>
      </w:r>
      <w:r w:rsidR="00430FEF" w:rsidRPr="00B743C0">
        <w:rPr>
          <w:rStyle w:val="IntenseEmphasis"/>
          <w:rFonts w:ascii="Arial" w:hAnsi="Arial" w:cs="Arial"/>
          <w:b w:val="0"/>
          <w:i w:val="0"/>
          <w:color w:val="auto"/>
          <w:sz w:val="24"/>
          <w:szCs w:val="24"/>
        </w:rPr>
        <w:t>’n</w:t>
      </w:r>
      <w:r w:rsidRPr="00B743C0">
        <w:rPr>
          <w:rStyle w:val="IntenseEmphasis"/>
          <w:rFonts w:ascii="Arial" w:hAnsi="Arial" w:cs="Arial"/>
          <w:b w:val="0"/>
          <w:i w:val="0"/>
          <w:color w:val="auto"/>
          <w:sz w:val="24"/>
          <w:szCs w:val="24"/>
        </w:rPr>
        <w:t>ın bu sözleşme kapsamında vereceği hizmetleri</w:t>
      </w:r>
      <w:r w:rsidR="006A3859" w:rsidRPr="00B743C0">
        <w:rPr>
          <w:rStyle w:val="IntenseEmphasis"/>
          <w:rFonts w:ascii="Arial" w:hAnsi="Arial" w:cs="Arial"/>
          <w:b w:val="0"/>
          <w:i w:val="0"/>
          <w:color w:val="auto"/>
          <w:sz w:val="24"/>
          <w:szCs w:val="24"/>
        </w:rPr>
        <w:t>n</w:t>
      </w:r>
      <w:r w:rsidRPr="00B743C0">
        <w:rPr>
          <w:rStyle w:val="IntenseEmphasis"/>
          <w:rFonts w:ascii="Arial" w:hAnsi="Arial" w:cs="Arial"/>
          <w:b w:val="0"/>
          <w:i w:val="0"/>
          <w:color w:val="auto"/>
          <w:sz w:val="24"/>
          <w:szCs w:val="24"/>
        </w:rPr>
        <w:t xml:space="preserve"> tâbi </w:t>
      </w:r>
      <w:r w:rsidR="007A297F" w:rsidRPr="00B743C0">
        <w:rPr>
          <w:rStyle w:val="IntenseEmphasis"/>
          <w:rFonts w:ascii="Arial" w:hAnsi="Arial" w:cs="Arial"/>
          <w:b w:val="0"/>
          <w:i w:val="0"/>
          <w:color w:val="auto"/>
          <w:sz w:val="24"/>
          <w:szCs w:val="24"/>
        </w:rPr>
        <w:t xml:space="preserve">olduğu Genel Hüküm ve Şartlar </w:t>
      </w:r>
      <w:r w:rsidRPr="00B743C0">
        <w:rPr>
          <w:rStyle w:val="IntenseEmphasis"/>
          <w:rFonts w:ascii="Arial" w:hAnsi="Arial" w:cs="Arial"/>
          <w:b w:val="0"/>
          <w:i w:val="0"/>
          <w:color w:val="auto"/>
          <w:sz w:val="24"/>
          <w:szCs w:val="24"/>
        </w:rPr>
        <w:t>ile , sunulacak hizmetlerin türüne bağlı olarak uygulan</w:t>
      </w:r>
      <w:r w:rsidR="007A297F" w:rsidRPr="00B743C0">
        <w:rPr>
          <w:rStyle w:val="IntenseEmphasis"/>
          <w:rFonts w:ascii="Arial" w:hAnsi="Arial" w:cs="Arial"/>
          <w:b w:val="0"/>
          <w:i w:val="0"/>
          <w:color w:val="auto"/>
          <w:sz w:val="24"/>
          <w:szCs w:val="24"/>
        </w:rPr>
        <w:t>a</w:t>
      </w:r>
      <w:r w:rsidRPr="00B743C0">
        <w:rPr>
          <w:rStyle w:val="IntenseEmphasis"/>
          <w:rFonts w:ascii="Arial" w:hAnsi="Arial" w:cs="Arial"/>
          <w:b w:val="0"/>
          <w:i w:val="0"/>
          <w:color w:val="auto"/>
          <w:sz w:val="24"/>
          <w:szCs w:val="24"/>
        </w:rPr>
        <w:t>cak olan özel kayıt ve şartları içeren İşlem Esaslı Özel Hü</w:t>
      </w:r>
      <w:r w:rsidR="007A297F" w:rsidRPr="00B743C0">
        <w:rPr>
          <w:rStyle w:val="IntenseEmphasis"/>
          <w:rFonts w:ascii="Arial" w:hAnsi="Arial" w:cs="Arial"/>
          <w:b w:val="0"/>
          <w:i w:val="0"/>
          <w:color w:val="auto"/>
          <w:sz w:val="24"/>
          <w:szCs w:val="24"/>
        </w:rPr>
        <w:t>k</w:t>
      </w:r>
      <w:r w:rsidRPr="00B743C0">
        <w:rPr>
          <w:rStyle w:val="IntenseEmphasis"/>
          <w:rFonts w:ascii="Arial" w:hAnsi="Arial" w:cs="Arial"/>
          <w:b w:val="0"/>
          <w:i w:val="0"/>
          <w:color w:val="auto"/>
          <w:sz w:val="24"/>
          <w:szCs w:val="24"/>
        </w:rPr>
        <w:t>ümlerden oluşmaktadır. Genel Hükümler ile Özel Hükümler’de yer alan düzenlemeler arasında bir çelişki olması halinde,</w:t>
      </w:r>
      <w:r w:rsidR="006A3859" w:rsidRPr="00B743C0">
        <w:rPr>
          <w:rStyle w:val="IntenseEmphasis"/>
          <w:rFonts w:ascii="Arial" w:hAnsi="Arial" w:cs="Arial"/>
          <w:b w:val="0"/>
          <w:i w:val="0"/>
          <w:color w:val="auto"/>
          <w:sz w:val="24"/>
          <w:szCs w:val="24"/>
        </w:rPr>
        <w:t xml:space="preserve"> </w:t>
      </w:r>
      <w:r w:rsidRPr="00B743C0">
        <w:rPr>
          <w:rStyle w:val="IntenseEmphasis"/>
          <w:rFonts w:ascii="Arial" w:hAnsi="Arial" w:cs="Arial"/>
          <w:b w:val="0"/>
          <w:i w:val="0"/>
          <w:color w:val="auto"/>
          <w:sz w:val="24"/>
          <w:szCs w:val="24"/>
        </w:rPr>
        <w:t>Özel Hükümler Genel Hükümler’e kıyasen öncelik taşıyacak ve esas alınacaktır. Özel Hükümler’de açıkça düzenlenmemiş konularda, öncelikle Genel Hükümler’in ilgili maddeleri bağlayıcı olacaktır.</w:t>
      </w:r>
    </w:p>
    <w:p w:rsidR="00DD5F79" w:rsidRPr="00B743C0" w:rsidRDefault="00DD5F79" w:rsidP="00B743C0">
      <w:pPr>
        <w:pStyle w:val="ListParagraph"/>
        <w:ind w:left="360"/>
        <w:rPr>
          <w:rStyle w:val="IntenseEmphasis"/>
          <w:rFonts w:ascii="Arial" w:hAnsi="Arial" w:cs="Arial"/>
          <w:b w:val="0"/>
          <w:i w:val="0"/>
          <w:color w:val="auto"/>
          <w:sz w:val="24"/>
          <w:szCs w:val="24"/>
        </w:rPr>
      </w:pPr>
    </w:p>
    <w:p w:rsidR="00DD5F79" w:rsidRPr="00B743C0" w:rsidRDefault="00052847" w:rsidP="00B743C0">
      <w:pPr>
        <w:pStyle w:val="ListParagraph"/>
        <w:numPr>
          <w:ilvl w:val="0"/>
          <w:numId w:val="23"/>
        </w:numPr>
        <w:spacing w:after="0" w:line="240" w:lineRule="auto"/>
        <w:ind w:left="360"/>
        <w:jc w:val="both"/>
        <w:rPr>
          <w:rStyle w:val="IntenseEmphasis"/>
          <w:rFonts w:ascii="Arial" w:hAnsi="Arial" w:cs="Arial"/>
          <w:b w:val="0"/>
          <w:i w:val="0"/>
          <w:color w:val="auto"/>
          <w:sz w:val="24"/>
          <w:szCs w:val="24"/>
        </w:rPr>
      </w:pPr>
      <w:r w:rsidRPr="00B743C0">
        <w:rPr>
          <w:rStyle w:val="IntenseEmphasis"/>
          <w:rFonts w:ascii="Arial" w:hAnsi="Arial" w:cs="Arial"/>
          <w:b w:val="0"/>
          <w:i w:val="0"/>
          <w:color w:val="auto"/>
          <w:sz w:val="24"/>
          <w:szCs w:val="24"/>
        </w:rPr>
        <w:t>S</w:t>
      </w:r>
      <w:r w:rsidR="00FD656E" w:rsidRPr="00B743C0">
        <w:rPr>
          <w:rStyle w:val="IntenseEmphasis"/>
          <w:rFonts w:ascii="Arial" w:hAnsi="Arial" w:cs="Arial"/>
          <w:b w:val="0"/>
          <w:i w:val="0"/>
          <w:color w:val="auto"/>
          <w:sz w:val="24"/>
          <w:szCs w:val="24"/>
        </w:rPr>
        <w:t xml:space="preserve">özleşme; sermaye piyasası araçları, para piyasası araçları, nakit, döviz, faiz veya kıymetli madenler üzerine </w:t>
      </w:r>
      <w:r w:rsidR="008C1AE6">
        <w:rPr>
          <w:rStyle w:val="IntenseEmphasis"/>
          <w:rFonts w:ascii="Arial" w:hAnsi="Arial" w:cs="Arial"/>
          <w:b w:val="0"/>
          <w:i w:val="0"/>
          <w:color w:val="auto"/>
          <w:sz w:val="24"/>
          <w:szCs w:val="24"/>
        </w:rPr>
        <w:t>Banka</w:t>
      </w:r>
      <w:r w:rsidR="00FD656E" w:rsidRPr="00B743C0">
        <w:rPr>
          <w:rStyle w:val="IntenseEmphasis"/>
          <w:rFonts w:ascii="Arial" w:hAnsi="Arial" w:cs="Arial"/>
          <w:b w:val="0"/>
          <w:i w:val="0"/>
          <w:color w:val="auto"/>
          <w:sz w:val="24"/>
          <w:szCs w:val="24"/>
        </w:rPr>
        <w:t xml:space="preserve"> ile </w:t>
      </w:r>
      <w:r w:rsidR="008C1AE6">
        <w:rPr>
          <w:rStyle w:val="IntenseEmphasis"/>
          <w:rFonts w:ascii="Arial" w:hAnsi="Arial" w:cs="Arial"/>
          <w:b w:val="0"/>
          <w:i w:val="0"/>
          <w:color w:val="auto"/>
          <w:sz w:val="24"/>
          <w:szCs w:val="24"/>
        </w:rPr>
        <w:t>Müşteri</w:t>
      </w:r>
      <w:r w:rsidR="00FD656E" w:rsidRPr="00B743C0">
        <w:rPr>
          <w:rStyle w:val="IntenseEmphasis"/>
          <w:rFonts w:ascii="Arial" w:hAnsi="Arial" w:cs="Arial"/>
          <w:b w:val="0"/>
          <w:i w:val="0"/>
          <w:color w:val="auto"/>
          <w:sz w:val="24"/>
          <w:szCs w:val="24"/>
        </w:rPr>
        <w:t xml:space="preserve"> arasında karşılıklı olarak (Borsalar ve Teşkilatlanmış diğer piyasalar dışında) yapılacak olan Faize Dayalı Türev İşlem</w:t>
      </w:r>
      <w:r w:rsidR="007A297F" w:rsidRPr="00B743C0">
        <w:rPr>
          <w:rStyle w:val="IntenseEmphasis"/>
          <w:rFonts w:ascii="Arial" w:hAnsi="Arial" w:cs="Arial"/>
          <w:b w:val="0"/>
          <w:i w:val="0"/>
          <w:color w:val="auto"/>
          <w:sz w:val="24"/>
          <w:szCs w:val="24"/>
        </w:rPr>
        <w:t>ler,</w:t>
      </w:r>
      <w:r w:rsidR="006A3859" w:rsidRPr="00B743C0">
        <w:rPr>
          <w:rStyle w:val="IntenseEmphasis"/>
          <w:rFonts w:ascii="Arial" w:hAnsi="Arial" w:cs="Arial"/>
          <w:b w:val="0"/>
          <w:i w:val="0"/>
          <w:color w:val="auto"/>
          <w:sz w:val="24"/>
          <w:szCs w:val="24"/>
        </w:rPr>
        <w:t xml:space="preserve"> </w:t>
      </w:r>
      <w:r w:rsidR="007A297F" w:rsidRPr="00B743C0">
        <w:rPr>
          <w:rStyle w:val="IntenseEmphasis"/>
          <w:rFonts w:ascii="Arial" w:hAnsi="Arial" w:cs="Arial"/>
          <w:b w:val="0"/>
          <w:i w:val="0"/>
          <w:color w:val="auto"/>
          <w:sz w:val="24"/>
          <w:szCs w:val="24"/>
        </w:rPr>
        <w:t xml:space="preserve">Forward (vadeli) İşlemler, </w:t>
      </w:r>
      <w:r w:rsidR="00FD656E" w:rsidRPr="00B743C0">
        <w:rPr>
          <w:rStyle w:val="IntenseEmphasis"/>
          <w:rFonts w:ascii="Arial" w:hAnsi="Arial" w:cs="Arial"/>
          <w:b w:val="0"/>
          <w:i w:val="0"/>
          <w:color w:val="auto"/>
          <w:sz w:val="24"/>
          <w:szCs w:val="24"/>
        </w:rPr>
        <w:t>Opsiyon İşlemleri</w:t>
      </w:r>
      <w:r w:rsidR="007A297F" w:rsidRPr="00B743C0">
        <w:rPr>
          <w:rStyle w:val="IntenseEmphasis"/>
          <w:rFonts w:ascii="Arial" w:hAnsi="Arial" w:cs="Arial"/>
          <w:b w:val="0"/>
          <w:i w:val="0"/>
          <w:color w:val="auto"/>
          <w:sz w:val="24"/>
          <w:szCs w:val="24"/>
        </w:rPr>
        <w:t xml:space="preserve"> ve Swap işlemleri</w:t>
      </w:r>
      <w:r w:rsidR="00FD656E" w:rsidRPr="00B743C0">
        <w:rPr>
          <w:rStyle w:val="IntenseEmphasis"/>
          <w:rFonts w:ascii="Arial" w:hAnsi="Arial" w:cs="Arial"/>
          <w:b w:val="0"/>
          <w:i w:val="0"/>
          <w:color w:val="auto"/>
          <w:sz w:val="24"/>
          <w:szCs w:val="24"/>
        </w:rPr>
        <w:t>’ne ilişkin olarak Taraflar’ın hak ve yükümlülüklerini düzenler.</w:t>
      </w:r>
      <w:r w:rsidR="00252C4D" w:rsidRPr="00B743C0">
        <w:rPr>
          <w:rStyle w:val="IntenseEmphasis"/>
          <w:rFonts w:ascii="Arial" w:hAnsi="Arial" w:cs="Arial"/>
          <w:b w:val="0"/>
          <w:i w:val="0"/>
          <w:color w:val="auto"/>
          <w:sz w:val="24"/>
          <w:szCs w:val="24"/>
        </w:rPr>
        <w:t xml:space="preserve"> Sözleşme, Borsa ve Teşkilatlanmış diğer piyasalarda işlem görmeksizin, standart nitelikleri haiz olmayan ve </w:t>
      </w:r>
      <w:r w:rsidR="008C1AE6">
        <w:rPr>
          <w:rStyle w:val="IntenseEmphasis"/>
          <w:rFonts w:ascii="Arial" w:hAnsi="Arial" w:cs="Arial"/>
          <w:b w:val="0"/>
          <w:i w:val="0"/>
          <w:color w:val="auto"/>
          <w:sz w:val="24"/>
          <w:szCs w:val="24"/>
        </w:rPr>
        <w:t>B</w:t>
      </w:r>
      <w:r w:rsidR="00D65A49">
        <w:rPr>
          <w:rStyle w:val="IntenseEmphasis"/>
          <w:rFonts w:ascii="Arial" w:hAnsi="Arial" w:cs="Arial"/>
          <w:b w:val="0"/>
          <w:i w:val="0"/>
          <w:color w:val="auto"/>
          <w:sz w:val="24"/>
          <w:szCs w:val="24"/>
        </w:rPr>
        <w:t>anka</w:t>
      </w:r>
      <w:r w:rsidR="00252C4D" w:rsidRPr="00B743C0">
        <w:rPr>
          <w:rStyle w:val="IntenseEmphasis"/>
          <w:rFonts w:ascii="Arial" w:hAnsi="Arial" w:cs="Arial"/>
          <w:b w:val="0"/>
          <w:i w:val="0"/>
          <w:color w:val="auto"/>
          <w:sz w:val="24"/>
          <w:szCs w:val="24"/>
        </w:rPr>
        <w:t>’nın aracılık hizmeti vermeksizin, doğrudan kendi nam ve hesabına taraf olduğu işlemleri kapsar.</w:t>
      </w:r>
    </w:p>
    <w:p w:rsidR="00DD5F79" w:rsidRPr="00B743C0" w:rsidRDefault="00DD5F79" w:rsidP="00B743C0">
      <w:pPr>
        <w:pStyle w:val="ListParagraph"/>
        <w:ind w:left="360"/>
        <w:rPr>
          <w:rStyle w:val="IntenseEmphasis"/>
          <w:rFonts w:ascii="Arial" w:hAnsi="Arial" w:cs="Arial"/>
          <w:b w:val="0"/>
          <w:i w:val="0"/>
          <w:color w:val="auto"/>
          <w:sz w:val="24"/>
          <w:szCs w:val="24"/>
        </w:rPr>
      </w:pPr>
    </w:p>
    <w:p w:rsidR="00DD5F79" w:rsidRPr="00B743C0" w:rsidRDefault="00DD5F79" w:rsidP="00B743C0">
      <w:pPr>
        <w:pStyle w:val="ListParagraph"/>
        <w:numPr>
          <w:ilvl w:val="0"/>
          <w:numId w:val="23"/>
        </w:numPr>
        <w:spacing w:after="0" w:line="240" w:lineRule="auto"/>
        <w:ind w:left="360"/>
        <w:jc w:val="both"/>
        <w:rPr>
          <w:rFonts w:ascii="Arial" w:hAnsi="Arial" w:cs="Arial"/>
          <w:bCs/>
          <w:iCs/>
          <w:sz w:val="24"/>
          <w:szCs w:val="24"/>
        </w:rPr>
      </w:pPr>
      <w:r w:rsidRPr="00B743C0">
        <w:rPr>
          <w:rFonts w:ascii="Arial" w:hAnsi="Arial" w:cs="Arial"/>
          <w:sz w:val="24"/>
          <w:szCs w:val="24"/>
        </w:rPr>
        <w:t>Bu</w:t>
      </w:r>
      <w:r w:rsidRPr="00B743C0">
        <w:rPr>
          <w:rFonts w:ascii="Arial" w:hAnsi="Arial" w:cs="Arial"/>
          <w:spacing w:val="-15"/>
          <w:sz w:val="24"/>
          <w:szCs w:val="24"/>
        </w:rPr>
        <w:t xml:space="preserve"> </w:t>
      </w:r>
      <w:r w:rsidR="00187612" w:rsidRPr="00B743C0">
        <w:rPr>
          <w:rFonts w:ascii="Arial" w:hAnsi="Arial" w:cs="Arial"/>
          <w:sz w:val="24"/>
          <w:szCs w:val="24"/>
        </w:rPr>
        <w:t>Sözleşme’</w:t>
      </w:r>
      <w:r w:rsidRPr="00B743C0">
        <w:rPr>
          <w:rFonts w:ascii="Arial" w:hAnsi="Arial" w:cs="Arial"/>
          <w:sz w:val="24"/>
          <w:szCs w:val="24"/>
        </w:rPr>
        <w:t>de</w:t>
      </w:r>
      <w:r w:rsidRPr="00B743C0">
        <w:rPr>
          <w:rFonts w:ascii="Arial" w:hAnsi="Arial" w:cs="Arial"/>
          <w:spacing w:val="-15"/>
          <w:sz w:val="24"/>
          <w:szCs w:val="24"/>
        </w:rPr>
        <w:t xml:space="preserve"> </w:t>
      </w:r>
      <w:r w:rsidRPr="00B743C0">
        <w:rPr>
          <w:rFonts w:ascii="Arial" w:hAnsi="Arial" w:cs="Arial"/>
          <w:sz w:val="24"/>
          <w:szCs w:val="24"/>
        </w:rPr>
        <w:t>hüküm</w:t>
      </w:r>
      <w:r w:rsidRPr="00B743C0">
        <w:rPr>
          <w:rFonts w:ascii="Arial" w:hAnsi="Arial" w:cs="Arial"/>
          <w:spacing w:val="-15"/>
          <w:sz w:val="24"/>
          <w:szCs w:val="24"/>
        </w:rPr>
        <w:t xml:space="preserve"> </w:t>
      </w:r>
      <w:r w:rsidRPr="00B743C0">
        <w:rPr>
          <w:rFonts w:ascii="Arial" w:hAnsi="Arial" w:cs="Arial"/>
          <w:sz w:val="24"/>
          <w:szCs w:val="24"/>
        </w:rPr>
        <w:t>bulunmayan</w:t>
      </w:r>
      <w:r w:rsidRPr="00B743C0">
        <w:rPr>
          <w:rFonts w:ascii="Arial" w:hAnsi="Arial" w:cs="Arial"/>
          <w:spacing w:val="-15"/>
          <w:sz w:val="24"/>
          <w:szCs w:val="24"/>
        </w:rPr>
        <w:t xml:space="preserve"> </w:t>
      </w:r>
      <w:r w:rsidRPr="00B743C0">
        <w:rPr>
          <w:rFonts w:ascii="Arial" w:hAnsi="Arial" w:cs="Arial"/>
          <w:sz w:val="24"/>
          <w:szCs w:val="24"/>
        </w:rPr>
        <w:t>hususlarda</w:t>
      </w:r>
      <w:r w:rsidRPr="00B743C0">
        <w:rPr>
          <w:rFonts w:ascii="Arial" w:hAnsi="Arial" w:cs="Arial"/>
          <w:spacing w:val="-15"/>
          <w:sz w:val="24"/>
          <w:szCs w:val="24"/>
        </w:rPr>
        <w:t xml:space="preserve"> </w:t>
      </w:r>
      <w:r w:rsidRPr="00B743C0">
        <w:rPr>
          <w:rFonts w:ascii="Arial" w:hAnsi="Arial" w:cs="Arial"/>
          <w:sz w:val="24"/>
          <w:szCs w:val="24"/>
        </w:rPr>
        <w:t>ve</w:t>
      </w:r>
      <w:r w:rsidRPr="00B743C0">
        <w:rPr>
          <w:rFonts w:ascii="Arial" w:hAnsi="Arial" w:cs="Arial"/>
          <w:spacing w:val="-15"/>
          <w:sz w:val="24"/>
          <w:szCs w:val="24"/>
        </w:rPr>
        <w:t xml:space="preserve"> </w:t>
      </w:r>
      <w:r w:rsidR="00187612" w:rsidRPr="00B743C0">
        <w:rPr>
          <w:rFonts w:ascii="Arial" w:hAnsi="Arial" w:cs="Arial"/>
          <w:sz w:val="24"/>
          <w:szCs w:val="24"/>
        </w:rPr>
        <w:t>Sözleşme</w:t>
      </w:r>
      <w:r w:rsidRPr="00B743C0">
        <w:rPr>
          <w:rFonts w:ascii="Arial" w:hAnsi="Arial" w:cs="Arial"/>
          <w:spacing w:val="-15"/>
          <w:sz w:val="24"/>
          <w:szCs w:val="24"/>
        </w:rPr>
        <w:t xml:space="preserve"> </w:t>
      </w:r>
      <w:r w:rsidRPr="00B743C0">
        <w:rPr>
          <w:rFonts w:ascii="Arial" w:hAnsi="Arial" w:cs="Arial"/>
          <w:sz w:val="24"/>
          <w:szCs w:val="24"/>
        </w:rPr>
        <w:t>içinde</w:t>
      </w:r>
      <w:r w:rsidRPr="00B743C0">
        <w:rPr>
          <w:rFonts w:ascii="Arial" w:hAnsi="Arial" w:cs="Arial"/>
          <w:spacing w:val="-15"/>
          <w:sz w:val="24"/>
          <w:szCs w:val="24"/>
        </w:rPr>
        <w:t xml:space="preserve"> </w:t>
      </w:r>
      <w:r w:rsidR="00031370" w:rsidRPr="00B743C0">
        <w:rPr>
          <w:rFonts w:ascii="Arial" w:hAnsi="Arial" w:cs="Arial"/>
          <w:sz w:val="24"/>
          <w:szCs w:val="24"/>
        </w:rPr>
        <w:t>geçmekle birlikte “</w:t>
      </w:r>
      <w:r w:rsidRPr="00B743C0">
        <w:rPr>
          <w:rFonts w:ascii="Arial" w:hAnsi="Arial" w:cs="Arial"/>
          <w:spacing w:val="-4"/>
          <w:sz w:val="24"/>
          <w:szCs w:val="24"/>
        </w:rPr>
        <w:t>Tanımlar</w:t>
      </w:r>
      <w:r w:rsidR="00031370" w:rsidRPr="00B743C0">
        <w:rPr>
          <w:rFonts w:ascii="Arial" w:hAnsi="Arial" w:cs="Arial"/>
          <w:spacing w:val="-4"/>
          <w:sz w:val="24"/>
          <w:szCs w:val="24"/>
        </w:rPr>
        <w:t>”</w:t>
      </w:r>
      <w:r w:rsidRPr="00B743C0">
        <w:rPr>
          <w:rFonts w:ascii="Arial" w:hAnsi="Arial" w:cs="Arial"/>
          <w:spacing w:val="-4"/>
          <w:sz w:val="24"/>
          <w:szCs w:val="24"/>
        </w:rPr>
        <w:t xml:space="preserve"> </w:t>
      </w:r>
      <w:r w:rsidRPr="00B743C0">
        <w:rPr>
          <w:rFonts w:ascii="Arial" w:hAnsi="Arial" w:cs="Arial"/>
          <w:sz w:val="24"/>
          <w:szCs w:val="24"/>
        </w:rPr>
        <w:t xml:space="preserve">başlığı altında yer almayan terimler açısından </w:t>
      </w:r>
      <w:r w:rsidR="00D65A49">
        <w:rPr>
          <w:rStyle w:val="IntenseEmphasis"/>
          <w:rFonts w:ascii="Arial" w:hAnsi="Arial" w:cs="Arial"/>
          <w:b w:val="0"/>
          <w:i w:val="0"/>
          <w:color w:val="auto"/>
          <w:sz w:val="24"/>
          <w:szCs w:val="24"/>
        </w:rPr>
        <w:t>Banka</w:t>
      </w:r>
      <w:r w:rsidRPr="00B743C0">
        <w:rPr>
          <w:rFonts w:ascii="Arial" w:hAnsi="Arial" w:cs="Arial"/>
          <w:sz w:val="24"/>
          <w:szCs w:val="24"/>
        </w:rPr>
        <w:t xml:space="preserve"> ile</w:t>
      </w:r>
      <w:r w:rsidR="00031370" w:rsidRPr="00B743C0">
        <w:rPr>
          <w:rFonts w:ascii="Arial" w:hAnsi="Arial" w:cs="Arial"/>
          <w:sz w:val="24"/>
          <w:szCs w:val="24"/>
        </w:rPr>
        <w:t xml:space="preserve"> </w:t>
      </w:r>
      <w:r w:rsidR="008C1AE6">
        <w:rPr>
          <w:rFonts w:ascii="Arial" w:hAnsi="Arial" w:cs="Arial"/>
          <w:sz w:val="24"/>
          <w:szCs w:val="24"/>
        </w:rPr>
        <w:t>Müşteri</w:t>
      </w:r>
      <w:r w:rsidRPr="00B743C0">
        <w:rPr>
          <w:rFonts w:ascii="Arial" w:hAnsi="Arial" w:cs="Arial"/>
          <w:spacing w:val="-9"/>
          <w:sz w:val="24"/>
          <w:szCs w:val="24"/>
        </w:rPr>
        <w:t xml:space="preserve"> </w:t>
      </w:r>
      <w:r w:rsidRPr="00B743C0">
        <w:rPr>
          <w:rFonts w:ascii="Arial" w:hAnsi="Arial" w:cs="Arial"/>
          <w:sz w:val="24"/>
          <w:szCs w:val="24"/>
        </w:rPr>
        <w:t>arasındaki</w:t>
      </w:r>
      <w:r w:rsidRPr="00B743C0">
        <w:rPr>
          <w:rFonts w:ascii="Arial" w:hAnsi="Arial" w:cs="Arial"/>
          <w:spacing w:val="-9"/>
          <w:sz w:val="24"/>
          <w:szCs w:val="24"/>
        </w:rPr>
        <w:t xml:space="preserve"> </w:t>
      </w:r>
      <w:r w:rsidR="008C1AE6">
        <w:rPr>
          <w:rFonts w:ascii="Arial" w:hAnsi="Arial" w:cs="Arial"/>
          <w:sz w:val="24"/>
          <w:szCs w:val="24"/>
        </w:rPr>
        <w:t>Banka</w:t>
      </w:r>
      <w:r w:rsidRPr="00B743C0">
        <w:rPr>
          <w:rFonts w:ascii="Arial" w:hAnsi="Arial" w:cs="Arial"/>
          <w:sz w:val="24"/>
          <w:szCs w:val="24"/>
        </w:rPr>
        <w:t>cılık</w:t>
      </w:r>
      <w:r w:rsidRPr="00B743C0">
        <w:rPr>
          <w:rFonts w:ascii="Arial" w:hAnsi="Arial" w:cs="Arial"/>
          <w:spacing w:val="-9"/>
          <w:sz w:val="24"/>
          <w:szCs w:val="24"/>
        </w:rPr>
        <w:t xml:space="preserve"> </w:t>
      </w:r>
      <w:r w:rsidR="00031370" w:rsidRPr="00B743C0">
        <w:rPr>
          <w:rFonts w:ascii="Arial" w:hAnsi="Arial" w:cs="Arial"/>
          <w:spacing w:val="-9"/>
          <w:sz w:val="24"/>
          <w:szCs w:val="24"/>
        </w:rPr>
        <w:t xml:space="preserve">İşlemleri </w:t>
      </w:r>
      <w:r w:rsidRPr="00B743C0">
        <w:rPr>
          <w:rFonts w:ascii="Arial" w:hAnsi="Arial" w:cs="Arial"/>
          <w:sz w:val="24"/>
          <w:szCs w:val="24"/>
        </w:rPr>
        <w:t>Sözleşmesi</w:t>
      </w:r>
      <w:r w:rsidRPr="00B743C0">
        <w:rPr>
          <w:rFonts w:ascii="Arial" w:hAnsi="Arial" w:cs="Arial"/>
          <w:spacing w:val="-9"/>
          <w:sz w:val="24"/>
          <w:szCs w:val="24"/>
        </w:rPr>
        <w:t xml:space="preserve"> </w:t>
      </w:r>
      <w:r w:rsidRPr="00B743C0">
        <w:rPr>
          <w:rFonts w:ascii="Arial" w:hAnsi="Arial" w:cs="Arial"/>
          <w:sz w:val="24"/>
          <w:szCs w:val="24"/>
        </w:rPr>
        <w:t>ve</w:t>
      </w:r>
      <w:r w:rsidRPr="00B743C0">
        <w:rPr>
          <w:rFonts w:ascii="Arial" w:hAnsi="Arial" w:cs="Arial"/>
          <w:spacing w:val="-9"/>
          <w:sz w:val="24"/>
          <w:szCs w:val="24"/>
        </w:rPr>
        <w:t xml:space="preserve"> </w:t>
      </w:r>
      <w:r w:rsidRPr="00B743C0">
        <w:rPr>
          <w:rFonts w:ascii="Arial" w:hAnsi="Arial" w:cs="Arial"/>
          <w:sz w:val="24"/>
          <w:szCs w:val="24"/>
        </w:rPr>
        <w:t>Genel</w:t>
      </w:r>
      <w:r w:rsidRPr="00B743C0">
        <w:rPr>
          <w:rFonts w:ascii="Arial" w:hAnsi="Arial" w:cs="Arial"/>
          <w:spacing w:val="-9"/>
          <w:sz w:val="24"/>
          <w:szCs w:val="24"/>
        </w:rPr>
        <w:t xml:space="preserve"> </w:t>
      </w:r>
      <w:r w:rsidRPr="00B743C0">
        <w:rPr>
          <w:rFonts w:ascii="Arial" w:hAnsi="Arial" w:cs="Arial"/>
          <w:sz w:val="24"/>
          <w:szCs w:val="24"/>
        </w:rPr>
        <w:t>Kredi</w:t>
      </w:r>
      <w:r w:rsidRPr="00B743C0">
        <w:rPr>
          <w:rFonts w:ascii="Arial" w:hAnsi="Arial" w:cs="Arial"/>
          <w:spacing w:val="-9"/>
          <w:sz w:val="24"/>
          <w:szCs w:val="24"/>
        </w:rPr>
        <w:t xml:space="preserve"> </w:t>
      </w:r>
      <w:r w:rsidRPr="00B743C0">
        <w:rPr>
          <w:rFonts w:ascii="Arial" w:hAnsi="Arial" w:cs="Arial"/>
          <w:sz w:val="24"/>
          <w:szCs w:val="24"/>
        </w:rPr>
        <w:t>Sözleşmesi hükümleri aynen</w:t>
      </w:r>
      <w:r w:rsidRPr="00B743C0">
        <w:rPr>
          <w:rFonts w:ascii="Arial" w:hAnsi="Arial" w:cs="Arial"/>
          <w:spacing w:val="-23"/>
          <w:sz w:val="24"/>
          <w:szCs w:val="24"/>
        </w:rPr>
        <w:t xml:space="preserve"> </w:t>
      </w:r>
      <w:r w:rsidRPr="00B743C0">
        <w:rPr>
          <w:rFonts w:ascii="Arial" w:hAnsi="Arial" w:cs="Arial"/>
          <w:sz w:val="24"/>
          <w:szCs w:val="24"/>
        </w:rPr>
        <w:t>uygulanacaktır.</w:t>
      </w:r>
    </w:p>
    <w:p w:rsidR="00DD5F79" w:rsidRDefault="00DD5F79" w:rsidP="00B743C0">
      <w:pPr>
        <w:pStyle w:val="ListParagraph"/>
        <w:ind w:left="360"/>
        <w:rPr>
          <w:rStyle w:val="IntenseEmphasis"/>
          <w:rFonts w:ascii="Arial" w:hAnsi="Arial" w:cs="Arial"/>
          <w:b w:val="0"/>
          <w:i w:val="0"/>
          <w:color w:val="auto"/>
          <w:sz w:val="24"/>
          <w:szCs w:val="24"/>
        </w:rPr>
      </w:pPr>
    </w:p>
    <w:p w:rsidR="00B743C0" w:rsidRPr="00B743C0" w:rsidRDefault="00B743C0" w:rsidP="00B743C0">
      <w:pPr>
        <w:pStyle w:val="ListParagraph"/>
        <w:ind w:left="360"/>
        <w:rPr>
          <w:rStyle w:val="IntenseEmphasis"/>
          <w:rFonts w:ascii="Arial" w:hAnsi="Arial" w:cs="Arial"/>
          <w:b w:val="0"/>
          <w:i w:val="0"/>
          <w:color w:val="auto"/>
          <w:sz w:val="24"/>
          <w:szCs w:val="24"/>
        </w:rPr>
      </w:pPr>
    </w:p>
    <w:p w:rsidR="00DD5F79" w:rsidRPr="00B743C0" w:rsidRDefault="00F7505E" w:rsidP="00CA67FD">
      <w:pPr>
        <w:pStyle w:val="ListParagraph"/>
        <w:numPr>
          <w:ilvl w:val="0"/>
          <w:numId w:val="22"/>
        </w:numPr>
        <w:spacing w:after="0" w:line="240" w:lineRule="auto"/>
        <w:jc w:val="both"/>
        <w:rPr>
          <w:rStyle w:val="IntenseEmphasis"/>
          <w:rFonts w:ascii="Arial" w:hAnsi="Arial" w:cs="Arial"/>
          <w:i w:val="0"/>
          <w:color w:val="auto"/>
          <w:sz w:val="24"/>
          <w:szCs w:val="24"/>
        </w:rPr>
      </w:pPr>
      <w:r w:rsidRPr="00B743C0">
        <w:rPr>
          <w:rStyle w:val="IntenseEmphasis"/>
          <w:rFonts w:ascii="Arial" w:hAnsi="Arial" w:cs="Arial"/>
          <w:i w:val="0"/>
          <w:color w:val="auto"/>
          <w:sz w:val="24"/>
          <w:szCs w:val="24"/>
        </w:rPr>
        <w:t>KABUL VE BEYANLAR</w:t>
      </w:r>
    </w:p>
    <w:p w:rsidR="00F479DA" w:rsidRPr="00B743C0" w:rsidRDefault="00F479DA" w:rsidP="00F479DA">
      <w:pPr>
        <w:pStyle w:val="ListParagraph"/>
        <w:rPr>
          <w:rFonts w:ascii="Arial" w:hAnsi="Arial" w:cs="Arial"/>
          <w:bCs/>
          <w:iCs/>
          <w:sz w:val="24"/>
          <w:szCs w:val="24"/>
        </w:rPr>
      </w:pPr>
    </w:p>
    <w:p w:rsidR="00F479DA" w:rsidRPr="00B743C0" w:rsidRDefault="00832A80"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F479DA" w:rsidRPr="00B743C0">
        <w:rPr>
          <w:rFonts w:ascii="Arial" w:hAnsi="Arial" w:cs="Arial"/>
          <w:bCs/>
          <w:iCs/>
          <w:sz w:val="24"/>
          <w:szCs w:val="24"/>
        </w:rPr>
        <w:t>, bu Sözleşme çerçevesinde gerçekleştireceği işlemlere ilişkin olarak</w:t>
      </w:r>
      <w:r w:rsidR="006F5CD7" w:rsidRPr="00B743C0">
        <w:rPr>
          <w:rFonts w:ascii="Arial" w:hAnsi="Arial" w:cs="Arial"/>
          <w:bCs/>
          <w:iCs/>
          <w:sz w:val="24"/>
          <w:szCs w:val="24"/>
        </w:rPr>
        <w:t xml:space="preserve"> işbu “Kabul ve Beyanlar” bölümünde belirtilen</w:t>
      </w:r>
      <w:r w:rsidR="00F479DA" w:rsidRPr="00B743C0">
        <w:rPr>
          <w:rFonts w:ascii="Arial" w:hAnsi="Arial" w:cs="Arial"/>
          <w:bCs/>
          <w:iCs/>
          <w:sz w:val="24"/>
          <w:szCs w:val="24"/>
        </w:rPr>
        <w:t xml:space="preserve"> hususların, Sözleşme’nin imzalandığı tarih itibariyle doğru, tam ve geçerli olduğunu ve Sözleşme’nin yürürlükte kaldığı süre boyunca da doğru, tam ve geçerli kalmaya devam edeceğini </w:t>
      </w:r>
      <w:r w:rsidR="00D65A49">
        <w:rPr>
          <w:rStyle w:val="IntenseEmphasis"/>
          <w:rFonts w:ascii="Arial" w:hAnsi="Arial" w:cs="Arial"/>
          <w:b w:val="0"/>
          <w:i w:val="0"/>
          <w:color w:val="auto"/>
          <w:sz w:val="24"/>
          <w:szCs w:val="24"/>
        </w:rPr>
        <w:t>Banka</w:t>
      </w:r>
      <w:r w:rsidR="00F479DA" w:rsidRPr="00B743C0">
        <w:rPr>
          <w:rFonts w:ascii="Arial" w:hAnsi="Arial" w:cs="Arial"/>
          <w:bCs/>
          <w:iCs/>
          <w:sz w:val="24"/>
          <w:szCs w:val="24"/>
        </w:rPr>
        <w:t>’ya karşı kabul ve beyan eder.</w:t>
      </w:r>
    </w:p>
    <w:p w:rsidR="00CB6230" w:rsidRPr="00B743C0" w:rsidRDefault="00CB6230" w:rsidP="00B743C0">
      <w:pPr>
        <w:pStyle w:val="ListParagraph"/>
        <w:ind w:left="360"/>
        <w:rPr>
          <w:rFonts w:ascii="Arial" w:hAnsi="Arial" w:cs="Arial"/>
          <w:bCs/>
          <w:iCs/>
          <w:sz w:val="24"/>
          <w:szCs w:val="24"/>
        </w:rPr>
      </w:pPr>
    </w:p>
    <w:p w:rsidR="00CB6230" w:rsidRPr="00B743C0" w:rsidRDefault="008C1AE6"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CB6230" w:rsidRPr="00B743C0">
        <w:rPr>
          <w:rFonts w:ascii="Arial" w:hAnsi="Arial" w:cs="Arial"/>
          <w:sz w:val="24"/>
          <w:szCs w:val="24"/>
        </w:rPr>
        <w:t xml:space="preserve"> kendi emirleri doğrultusunda işlem yapılmasında, </w:t>
      </w:r>
      <w:r w:rsidR="00D65A49">
        <w:rPr>
          <w:rStyle w:val="IntenseEmphasis"/>
          <w:rFonts w:ascii="Arial" w:hAnsi="Arial" w:cs="Arial"/>
          <w:b w:val="0"/>
          <w:i w:val="0"/>
          <w:color w:val="auto"/>
          <w:sz w:val="24"/>
          <w:szCs w:val="24"/>
        </w:rPr>
        <w:t>Banka</w:t>
      </w:r>
      <w:r w:rsidR="00CB6230" w:rsidRPr="00B743C0">
        <w:rPr>
          <w:rFonts w:ascii="Arial" w:hAnsi="Arial" w:cs="Arial"/>
          <w:sz w:val="24"/>
          <w:szCs w:val="24"/>
        </w:rPr>
        <w:t xml:space="preserve">’nın hiçbir zaman danışman rolü oynamayacağını ve bu </w:t>
      </w:r>
      <w:r w:rsidR="00187612" w:rsidRPr="00B743C0">
        <w:rPr>
          <w:rFonts w:ascii="Arial" w:hAnsi="Arial" w:cs="Arial"/>
          <w:sz w:val="24"/>
          <w:szCs w:val="24"/>
        </w:rPr>
        <w:t>Sözleşme</w:t>
      </w:r>
      <w:r w:rsidR="00CB6230" w:rsidRPr="00B743C0">
        <w:rPr>
          <w:rFonts w:ascii="Arial" w:hAnsi="Arial" w:cs="Arial"/>
          <w:sz w:val="24"/>
          <w:szCs w:val="24"/>
        </w:rPr>
        <w:t xml:space="preserve"> çerçevesindeki herhangi bir işlemin uygulanması kararının yalnızca kendi kararı olduğunu, hiçbir şekilde </w:t>
      </w:r>
      <w:r w:rsidR="00F100FE">
        <w:rPr>
          <w:rFonts w:ascii="Arial" w:hAnsi="Arial" w:cs="Arial"/>
          <w:sz w:val="24"/>
          <w:szCs w:val="24"/>
        </w:rPr>
        <w:t>Banka</w:t>
      </w:r>
      <w:r w:rsidR="00CB6230" w:rsidRPr="00B743C0">
        <w:rPr>
          <w:rFonts w:ascii="Arial" w:hAnsi="Arial" w:cs="Arial"/>
          <w:sz w:val="24"/>
          <w:szCs w:val="24"/>
        </w:rPr>
        <w:t xml:space="preserve">’nın tavsiye veya açıklamalarına dayanamayacağını bilir ve kabul </w:t>
      </w:r>
      <w:r w:rsidR="00CB6230" w:rsidRPr="00B743C0">
        <w:rPr>
          <w:rFonts w:ascii="Arial" w:hAnsi="Arial" w:cs="Arial"/>
          <w:spacing w:val="-5"/>
          <w:sz w:val="24"/>
          <w:szCs w:val="24"/>
        </w:rPr>
        <w:t xml:space="preserve">eder. </w:t>
      </w:r>
      <w:r>
        <w:rPr>
          <w:rFonts w:ascii="Arial" w:hAnsi="Arial" w:cs="Arial"/>
          <w:sz w:val="24"/>
          <w:szCs w:val="24"/>
        </w:rPr>
        <w:t>Müşteri</w:t>
      </w:r>
      <w:r w:rsidR="00D65A49">
        <w:rPr>
          <w:rFonts w:ascii="Arial" w:hAnsi="Arial" w:cs="Arial"/>
          <w:sz w:val="24"/>
          <w:szCs w:val="24"/>
        </w:rPr>
        <w:t>,</w:t>
      </w:r>
      <w:r w:rsidR="00CB6230" w:rsidRPr="00B743C0">
        <w:rPr>
          <w:rFonts w:ascii="Arial" w:hAnsi="Arial" w:cs="Arial"/>
          <w:sz w:val="24"/>
          <w:szCs w:val="24"/>
        </w:rPr>
        <w:t xml:space="preserve"> </w:t>
      </w:r>
      <w:r w:rsidR="00F100FE">
        <w:rPr>
          <w:rFonts w:ascii="Arial" w:hAnsi="Arial" w:cs="Arial"/>
          <w:sz w:val="24"/>
          <w:szCs w:val="24"/>
        </w:rPr>
        <w:t>Banka</w:t>
      </w:r>
      <w:r w:rsidR="00CB6230" w:rsidRPr="00B743C0">
        <w:rPr>
          <w:rFonts w:ascii="Arial" w:hAnsi="Arial" w:cs="Arial"/>
          <w:sz w:val="24"/>
          <w:szCs w:val="24"/>
        </w:rPr>
        <w:t xml:space="preserve">’nın piyasa bilgileri ile ilgili tedbir ve görüşlerinin belli bir işlemin uygulanması için tavsiye niteliğinde olmadığını da </w:t>
      </w:r>
      <w:r w:rsidR="00CB6230" w:rsidRPr="00B743C0">
        <w:rPr>
          <w:rFonts w:ascii="Arial" w:hAnsi="Arial" w:cs="Arial"/>
          <w:spacing w:val="-4"/>
          <w:sz w:val="24"/>
          <w:szCs w:val="24"/>
        </w:rPr>
        <w:t xml:space="preserve">bilir. </w:t>
      </w:r>
      <w:r>
        <w:rPr>
          <w:rFonts w:ascii="Arial" w:hAnsi="Arial" w:cs="Arial"/>
          <w:sz w:val="24"/>
          <w:szCs w:val="24"/>
        </w:rPr>
        <w:t>Müşteri</w:t>
      </w:r>
      <w:r w:rsidR="00CB6230" w:rsidRPr="00B743C0">
        <w:rPr>
          <w:rFonts w:ascii="Arial" w:hAnsi="Arial" w:cs="Arial"/>
          <w:sz w:val="24"/>
          <w:szCs w:val="24"/>
        </w:rPr>
        <w:t xml:space="preserve"> ayrıca türev işlemlere ilişkin işlemleri yaparak yatırım</w:t>
      </w:r>
      <w:r w:rsidR="00CB6230" w:rsidRPr="00B743C0">
        <w:rPr>
          <w:rFonts w:ascii="Arial" w:hAnsi="Arial" w:cs="Arial"/>
          <w:spacing w:val="-15"/>
          <w:sz w:val="24"/>
          <w:szCs w:val="24"/>
        </w:rPr>
        <w:t xml:space="preserve"> </w:t>
      </w:r>
      <w:r w:rsidR="00CB6230" w:rsidRPr="00B743C0">
        <w:rPr>
          <w:rFonts w:ascii="Arial" w:hAnsi="Arial" w:cs="Arial"/>
          <w:sz w:val="24"/>
          <w:szCs w:val="24"/>
        </w:rPr>
        <w:t>yapmanın</w:t>
      </w:r>
      <w:r w:rsidR="00CB6230" w:rsidRPr="00B743C0">
        <w:rPr>
          <w:rFonts w:ascii="Arial" w:hAnsi="Arial" w:cs="Arial"/>
          <w:spacing w:val="-15"/>
          <w:sz w:val="24"/>
          <w:szCs w:val="24"/>
        </w:rPr>
        <w:t xml:space="preserve"> </w:t>
      </w:r>
      <w:r w:rsidR="00CB6230" w:rsidRPr="00B743C0">
        <w:rPr>
          <w:rFonts w:ascii="Arial" w:hAnsi="Arial" w:cs="Arial"/>
          <w:sz w:val="24"/>
          <w:szCs w:val="24"/>
        </w:rPr>
        <w:t>kazanç</w:t>
      </w:r>
      <w:r w:rsidR="00CB6230" w:rsidRPr="00B743C0">
        <w:rPr>
          <w:rFonts w:ascii="Arial" w:hAnsi="Arial" w:cs="Arial"/>
          <w:spacing w:val="-15"/>
          <w:sz w:val="24"/>
          <w:szCs w:val="24"/>
        </w:rPr>
        <w:t xml:space="preserve"> </w:t>
      </w:r>
      <w:r w:rsidR="00CB6230" w:rsidRPr="00B743C0">
        <w:rPr>
          <w:rFonts w:ascii="Arial" w:hAnsi="Arial" w:cs="Arial"/>
          <w:sz w:val="24"/>
          <w:szCs w:val="24"/>
        </w:rPr>
        <w:t>için</w:t>
      </w:r>
      <w:r w:rsidR="00CB6230" w:rsidRPr="00B743C0">
        <w:rPr>
          <w:rFonts w:ascii="Arial" w:hAnsi="Arial" w:cs="Arial"/>
          <w:spacing w:val="-15"/>
          <w:sz w:val="24"/>
          <w:szCs w:val="24"/>
        </w:rPr>
        <w:t xml:space="preserve"> </w:t>
      </w:r>
      <w:r w:rsidR="00CB6230" w:rsidRPr="00B743C0">
        <w:rPr>
          <w:rFonts w:ascii="Arial" w:hAnsi="Arial" w:cs="Arial"/>
          <w:sz w:val="24"/>
          <w:szCs w:val="24"/>
        </w:rPr>
        <w:t>bir</w:t>
      </w:r>
      <w:r w:rsidR="00CB6230" w:rsidRPr="00B743C0">
        <w:rPr>
          <w:rFonts w:ascii="Arial" w:hAnsi="Arial" w:cs="Arial"/>
          <w:spacing w:val="-15"/>
          <w:sz w:val="24"/>
          <w:szCs w:val="24"/>
        </w:rPr>
        <w:t xml:space="preserve"> </w:t>
      </w:r>
      <w:r w:rsidR="00CB6230" w:rsidRPr="00B743C0">
        <w:rPr>
          <w:rFonts w:ascii="Arial" w:hAnsi="Arial" w:cs="Arial"/>
          <w:sz w:val="24"/>
          <w:szCs w:val="24"/>
        </w:rPr>
        <w:t>imkan</w:t>
      </w:r>
      <w:r w:rsidR="00CB6230" w:rsidRPr="00B743C0">
        <w:rPr>
          <w:rFonts w:ascii="Arial" w:hAnsi="Arial" w:cs="Arial"/>
          <w:spacing w:val="-15"/>
          <w:sz w:val="24"/>
          <w:szCs w:val="24"/>
        </w:rPr>
        <w:t xml:space="preserve"> </w:t>
      </w:r>
      <w:r w:rsidR="00CB6230" w:rsidRPr="00B743C0">
        <w:rPr>
          <w:rFonts w:ascii="Arial" w:hAnsi="Arial" w:cs="Arial"/>
          <w:sz w:val="24"/>
          <w:szCs w:val="24"/>
        </w:rPr>
        <w:t>sağlayabileceği</w:t>
      </w:r>
      <w:r w:rsidR="00CB6230" w:rsidRPr="00B743C0">
        <w:rPr>
          <w:rFonts w:ascii="Arial" w:hAnsi="Arial" w:cs="Arial"/>
          <w:spacing w:val="-15"/>
          <w:sz w:val="24"/>
          <w:szCs w:val="24"/>
        </w:rPr>
        <w:t xml:space="preserve"> </w:t>
      </w:r>
      <w:r w:rsidR="00CB6230" w:rsidRPr="00B743C0">
        <w:rPr>
          <w:rFonts w:ascii="Arial" w:hAnsi="Arial" w:cs="Arial"/>
          <w:sz w:val="24"/>
          <w:szCs w:val="24"/>
        </w:rPr>
        <w:t>gibi,</w:t>
      </w:r>
      <w:r w:rsidR="00CB6230" w:rsidRPr="00B743C0">
        <w:rPr>
          <w:rFonts w:ascii="Arial" w:hAnsi="Arial" w:cs="Arial"/>
          <w:spacing w:val="-15"/>
          <w:sz w:val="24"/>
          <w:szCs w:val="24"/>
        </w:rPr>
        <w:t xml:space="preserve"> </w:t>
      </w:r>
      <w:r w:rsidR="00CB6230" w:rsidRPr="00B743C0">
        <w:rPr>
          <w:rFonts w:ascii="Arial" w:hAnsi="Arial" w:cs="Arial"/>
          <w:sz w:val="24"/>
          <w:szCs w:val="24"/>
        </w:rPr>
        <w:t>doğal</w:t>
      </w:r>
      <w:r w:rsidR="00CB6230" w:rsidRPr="00B743C0">
        <w:rPr>
          <w:rFonts w:ascii="Arial" w:hAnsi="Arial" w:cs="Arial"/>
          <w:spacing w:val="-15"/>
          <w:sz w:val="24"/>
          <w:szCs w:val="24"/>
        </w:rPr>
        <w:t xml:space="preserve"> </w:t>
      </w:r>
      <w:r w:rsidR="00CB6230" w:rsidRPr="00B743C0">
        <w:rPr>
          <w:rFonts w:ascii="Arial" w:hAnsi="Arial" w:cs="Arial"/>
          <w:sz w:val="24"/>
          <w:szCs w:val="24"/>
        </w:rPr>
        <w:t>olarak</w:t>
      </w:r>
      <w:r w:rsidR="00CB6230" w:rsidRPr="00B743C0">
        <w:rPr>
          <w:rFonts w:ascii="Arial" w:hAnsi="Arial" w:cs="Arial"/>
          <w:spacing w:val="-15"/>
          <w:sz w:val="24"/>
          <w:szCs w:val="24"/>
        </w:rPr>
        <w:t xml:space="preserve"> </w:t>
      </w:r>
      <w:r w:rsidR="00CB6230" w:rsidRPr="00B743C0">
        <w:rPr>
          <w:rFonts w:ascii="Arial" w:hAnsi="Arial" w:cs="Arial"/>
          <w:sz w:val="24"/>
          <w:szCs w:val="24"/>
        </w:rPr>
        <w:t>bir</w:t>
      </w:r>
      <w:r w:rsidR="00CB6230" w:rsidRPr="00B743C0">
        <w:rPr>
          <w:rFonts w:ascii="Arial" w:hAnsi="Arial" w:cs="Arial"/>
          <w:spacing w:val="-15"/>
          <w:sz w:val="24"/>
          <w:szCs w:val="24"/>
        </w:rPr>
        <w:t xml:space="preserve"> </w:t>
      </w:r>
      <w:r w:rsidR="00CB6230" w:rsidRPr="00B743C0">
        <w:rPr>
          <w:rFonts w:ascii="Arial" w:hAnsi="Arial" w:cs="Arial"/>
          <w:sz w:val="24"/>
          <w:szCs w:val="24"/>
        </w:rPr>
        <w:t>zarar</w:t>
      </w:r>
      <w:r w:rsidR="00CB6230" w:rsidRPr="00B743C0">
        <w:rPr>
          <w:rFonts w:ascii="Arial" w:hAnsi="Arial" w:cs="Arial"/>
          <w:spacing w:val="-15"/>
          <w:sz w:val="24"/>
          <w:szCs w:val="24"/>
        </w:rPr>
        <w:t xml:space="preserve"> </w:t>
      </w:r>
      <w:r w:rsidR="00CB6230" w:rsidRPr="00B743C0">
        <w:rPr>
          <w:rFonts w:ascii="Arial" w:hAnsi="Arial" w:cs="Arial"/>
          <w:sz w:val="24"/>
          <w:szCs w:val="24"/>
        </w:rPr>
        <w:t>riski</w:t>
      </w:r>
      <w:r w:rsidR="00CB6230" w:rsidRPr="00B743C0">
        <w:rPr>
          <w:rFonts w:ascii="Arial" w:hAnsi="Arial" w:cs="Arial"/>
          <w:spacing w:val="-15"/>
          <w:sz w:val="24"/>
          <w:szCs w:val="24"/>
        </w:rPr>
        <w:t xml:space="preserve"> </w:t>
      </w:r>
      <w:r w:rsidR="00CB6230" w:rsidRPr="00B743C0">
        <w:rPr>
          <w:rFonts w:ascii="Arial" w:hAnsi="Arial" w:cs="Arial"/>
          <w:sz w:val="24"/>
          <w:szCs w:val="24"/>
        </w:rPr>
        <w:t xml:space="preserve">de taşıyabileceğini, anaparasından kayıp riski bulunduğunu, bunun işlem için seçilmiş olan türev enstrümanının nisbi performansıyla ilgili olduğu gibi emrinde yer alan şartlarından da kaynaklanabileceğini ve bu zarar riskinin kendisi tarafından hesaba yatırılan </w:t>
      </w:r>
      <w:r w:rsidR="00B25720" w:rsidRPr="00B743C0">
        <w:rPr>
          <w:rFonts w:ascii="Arial" w:hAnsi="Arial" w:cs="Arial"/>
          <w:sz w:val="24"/>
          <w:szCs w:val="24"/>
        </w:rPr>
        <w:t>teminatları</w:t>
      </w:r>
      <w:r w:rsidR="00CB6230" w:rsidRPr="00B743C0">
        <w:rPr>
          <w:rFonts w:ascii="Arial" w:hAnsi="Arial" w:cs="Arial"/>
          <w:sz w:val="24"/>
          <w:szCs w:val="24"/>
        </w:rPr>
        <w:t xml:space="preserve"> geçebileceğini de </w:t>
      </w:r>
      <w:r w:rsidR="00CB6230" w:rsidRPr="00B743C0">
        <w:rPr>
          <w:rFonts w:ascii="Arial" w:hAnsi="Arial" w:cs="Arial"/>
          <w:spacing w:val="-4"/>
          <w:sz w:val="24"/>
          <w:szCs w:val="24"/>
        </w:rPr>
        <w:t xml:space="preserve">anlar, </w:t>
      </w:r>
      <w:r w:rsidR="00CB6230" w:rsidRPr="00B743C0">
        <w:rPr>
          <w:rFonts w:ascii="Arial" w:hAnsi="Arial" w:cs="Arial"/>
          <w:sz w:val="24"/>
          <w:szCs w:val="24"/>
        </w:rPr>
        <w:t xml:space="preserve">bilir ve kabul </w:t>
      </w:r>
      <w:r w:rsidR="00CB6230" w:rsidRPr="00B743C0">
        <w:rPr>
          <w:rFonts w:ascii="Arial" w:hAnsi="Arial" w:cs="Arial"/>
          <w:spacing w:val="-5"/>
          <w:sz w:val="24"/>
          <w:szCs w:val="24"/>
        </w:rPr>
        <w:t xml:space="preserve">eder. </w:t>
      </w:r>
      <w:r>
        <w:rPr>
          <w:rFonts w:ascii="Arial" w:hAnsi="Arial" w:cs="Arial"/>
          <w:sz w:val="24"/>
          <w:szCs w:val="24"/>
        </w:rPr>
        <w:t>Müşteri</w:t>
      </w:r>
      <w:r w:rsidR="00CB6230" w:rsidRPr="00B743C0">
        <w:rPr>
          <w:rFonts w:ascii="Arial" w:hAnsi="Arial" w:cs="Arial"/>
          <w:sz w:val="24"/>
          <w:szCs w:val="24"/>
        </w:rPr>
        <w:t xml:space="preserve"> bazı piyasa koşulları dolayısıyla bir pozisyonu tasfiye etmenin </w:t>
      </w:r>
      <w:r w:rsidR="00A11574" w:rsidRPr="00B743C0">
        <w:rPr>
          <w:rFonts w:ascii="Arial" w:hAnsi="Arial" w:cs="Arial"/>
          <w:sz w:val="24"/>
          <w:szCs w:val="24"/>
        </w:rPr>
        <w:t xml:space="preserve">zor veya imkansız olabileceğini, </w:t>
      </w:r>
      <w:r w:rsidR="00CB6230" w:rsidRPr="00B743C0">
        <w:rPr>
          <w:rFonts w:ascii="Arial" w:hAnsi="Arial" w:cs="Arial"/>
          <w:sz w:val="24"/>
          <w:szCs w:val="24"/>
        </w:rPr>
        <w:t xml:space="preserve">piyasa koşullarının </w:t>
      </w:r>
      <w:r w:rsidR="00A11574" w:rsidRPr="00B743C0">
        <w:rPr>
          <w:rFonts w:ascii="Arial" w:hAnsi="Arial" w:cs="Arial"/>
          <w:sz w:val="24"/>
          <w:szCs w:val="24"/>
        </w:rPr>
        <w:t xml:space="preserve">talimatlarının </w:t>
      </w:r>
      <w:r w:rsidR="00CB6230" w:rsidRPr="00B743C0">
        <w:rPr>
          <w:rFonts w:ascii="Arial" w:hAnsi="Arial" w:cs="Arial"/>
          <w:sz w:val="24"/>
          <w:szCs w:val="24"/>
        </w:rPr>
        <w:t>uygulamasını imkansız kılabilecek olması</w:t>
      </w:r>
      <w:r w:rsidR="00CB6230" w:rsidRPr="00B743C0">
        <w:rPr>
          <w:rFonts w:ascii="Arial" w:hAnsi="Arial" w:cs="Arial"/>
          <w:spacing w:val="-14"/>
          <w:sz w:val="24"/>
          <w:szCs w:val="24"/>
        </w:rPr>
        <w:t xml:space="preserve"> </w:t>
      </w:r>
      <w:r w:rsidR="00CB6230" w:rsidRPr="00B743C0">
        <w:rPr>
          <w:rFonts w:ascii="Arial" w:hAnsi="Arial" w:cs="Arial"/>
          <w:sz w:val="24"/>
          <w:szCs w:val="24"/>
        </w:rPr>
        <w:t>dolayısıyla</w:t>
      </w:r>
      <w:r w:rsidR="00CB6230" w:rsidRPr="00B743C0">
        <w:rPr>
          <w:rFonts w:ascii="Arial" w:hAnsi="Arial" w:cs="Arial"/>
          <w:spacing w:val="-14"/>
          <w:sz w:val="24"/>
          <w:szCs w:val="24"/>
        </w:rPr>
        <w:t xml:space="preserve"> </w:t>
      </w:r>
      <w:r w:rsidR="00CB6230" w:rsidRPr="00B743C0">
        <w:rPr>
          <w:rFonts w:ascii="Arial" w:hAnsi="Arial" w:cs="Arial"/>
          <w:sz w:val="24"/>
          <w:szCs w:val="24"/>
        </w:rPr>
        <w:t>zararlarının</w:t>
      </w:r>
      <w:r w:rsidR="00CB6230" w:rsidRPr="00B743C0">
        <w:rPr>
          <w:rFonts w:ascii="Arial" w:hAnsi="Arial" w:cs="Arial"/>
          <w:spacing w:val="-14"/>
          <w:sz w:val="24"/>
          <w:szCs w:val="24"/>
        </w:rPr>
        <w:t xml:space="preserve"> </w:t>
      </w:r>
      <w:r w:rsidR="00CB6230" w:rsidRPr="00B743C0">
        <w:rPr>
          <w:rFonts w:ascii="Arial" w:hAnsi="Arial" w:cs="Arial"/>
          <w:sz w:val="24"/>
          <w:szCs w:val="24"/>
        </w:rPr>
        <w:t>istenilen</w:t>
      </w:r>
      <w:r w:rsidR="00CB6230" w:rsidRPr="00B743C0">
        <w:rPr>
          <w:rFonts w:ascii="Arial" w:hAnsi="Arial" w:cs="Arial"/>
          <w:spacing w:val="-14"/>
          <w:sz w:val="24"/>
          <w:szCs w:val="24"/>
        </w:rPr>
        <w:t xml:space="preserve"> </w:t>
      </w:r>
      <w:r w:rsidR="00CB6230" w:rsidRPr="00B743C0">
        <w:rPr>
          <w:rFonts w:ascii="Arial" w:hAnsi="Arial" w:cs="Arial"/>
          <w:sz w:val="24"/>
          <w:szCs w:val="24"/>
        </w:rPr>
        <w:t>miktarla</w:t>
      </w:r>
      <w:r w:rsidR="00CB6230" w:rsidRPr="00B743C0">
        <w:rPr>
          <w:rFonts w:ascii="Arial" w:hAnsi="Arial" w:cs="Arial"/>
          <w:spacing w:val="-14"/>
          <w:sz w:val="24"/>
          <w:szCs w:val="24"/>
        </w:rPr>
        <w:t xml:space="preserve"> </w:t>
      </w:r>
      <w:r w:rsidR="00CB6230" w:rsidRPr="00B743C0">
        <w:rPr>
          <w:rFonts w:ascii="Arial" w:hAnsi="Arial" w:cs="Arial"/>
          <w:sz w:val="24"/>
          <w:szCs w:val="24"/>
        </w:rPr>
        <w:t>sınırlanamayacağını</w:t>
      </w:r>
      <w:r w:rsidR="007D5C79" w:rsidRPr="00B743C0">
        <w:rPr>
          <w:rFonts w:ascii="Arial" w:hAnsi="Arial" w:cs="Arial"/>
          <w:sz w:val="24"/>
          <w:szCs w:val="24"/>
        </w:rPr>
        <w:t xml:space="preserve"> ve sınırsız zarar potansiyeli taşıdığını</w:t>
      </w:r>
      <w:r w:rsidR="00CB6230" w:rsidRPr="00B743C0">
        <w:rPr>
          <w:rFonts w:ascii="Arial" w:hAnsi="Arial" w:cs="Arial"/>
          <w:spacing w:val="-14"/>
          <w:sz w:val="24"/>
          <w:szCs w:val="24"/>
        </w:rPr>
        <w:t xml:space="preserve"> </w:t>
      </w:r>
      <w:r w:rsidR="00CB6230" w:rsidRPr="00B743C0">
        <w:rPr>
          <w:rFonts w:ascii="Arial" w:hAnsi="Arial" w:cs="Arial"/>
          <w:sz w:val="24"/>
          <w:szCs w:val="24"/>
        </w:rPr>
        <w:t>da</w:t>
      </w:r>
      <w:r w:rsidR="00CB6230" w:rsidRPr="00B743C0">
        <w:rPr>
          <w:rFonts w:ascii="Arial" w:hAnsi="Arial" w:cs="Arial"/>
          <w:spacing w:val="-14"/>
          <w:sz w:val="24"/>
          <w:szCs w:val="24"/>
        </w:rPr>
        <w:t xml:space="preserve"> </w:t>
      </w:r>
      <w:r w:rsidR="00CB6230" w:rsidRPr="00B743C0">
        <w:rPr>
          <w:rFonts w:ascii="Arial" w:hAnsi="Arial" w:cs="Arial"/>
          <w:sz w:val="24"/>
          <w:szCs w:val="24"/>
        </w:rPr>
        <w:t>bilir</w:t>
      </w:r>
      <w:r w:rsidR="00CB6230" w:rsidRPr="00B743C0">
        <w:rPr>
          <w:rFonts w:ascii="Arial" w:hAnsi="Arial" w:cs="Arial"/>
          <w:spacing w:val="-14"/>
          <w:sz w:val="24"/>
          <w:szCs w:val="24"/>
        </w:rPr>
        <w:t xml:space="preserve"> </w:t>
      </w:r>
      <w:r w:rsidR="00CB6230" w:rsidRPr="00B743C0">
        <w:rPr>
          <w:rFonts w:ascii="Arial" w:hAnsi="Arial" w:cs="Arial"/>
          <w:sz w:val="24"/>
          <w:szCs w:val="24"/>
        </w:rPr>
        <w:t>ve</w:t>
      </w:r>
      <w:r w:rsidR="00CB6230" w:rsidRPr="00B743C0">
        <w:rPr>
          <w:rFonts w:ascii="Arial" w:hAnsi="Arial" w:cs="Arial"/>
          <w:spacing w:val="-14"/>
          <w:sz w:val="24"/>
          <w:szCs w:val="24"/>
        </w:rPr>
        <w:t xml:space="preserve"> </w:t>
      </w:r>
      <w:r w:rsidR="00CB6230" w:rsidRPr="00B743C0">
        <w:rPr>
          <w:rFonts w:ascii="Arial" w:hAnsi="Arial" w:cs="Arial"/>
          <w:sz w:val="24"/>
          <w:szCs w:val="24"/>
        </w:rPr>
        <w:t>kabul</w:t>
      </w:r>
      <w:r w:rsidR="00CB6230" w:rsidRPr="00B743C0">
        <w:rPr>
          <w:rFonts w:ascii="Arial" w:hAnsi="Arial" w:cs="Arial"/>
          <w:spacing w:val="-14"/>
          <w:sz w:val="24"/>
          <w:szCs w:val="24"/>
        </w:rPr>
        <w:t xml:space="preserve"> </w:t>
      </w:r>
      <w:r w:rsidR="00CB6230" w:rsidRPr="00B743C0">
        <w:rPr>
          <w:rFonts w:ascii="Arial" w:hAnsi="Arial" w:cs="Arial"/>
          <w:spacing w:val="-5"/>
          <w:sz w:val="24"/>
          <w:szCs w:val="24"/>
        </w:rPr>
        <w:t>eder.</w:t>
      </w:r>
    </w:p>
    <w:p w:rsidR="00805DA9" w:rsidRPr="00B743C0" w:rsidRDefault="00805DA9" w:rsidP="00B743C0">
      <w:pPr>
        <w:pStyle w:val="ListParagraph"/>
        <w:spacing w:after="0" w:line="240" w:lineRule="auto"/>
        <w:ind w:left="360"/>
        <w:jc w:val="both"/>
        <w:rPr>
          <w:rFonts w:ascii="Arial" w:hAnsi="Arial" w:cs="Arial"/>
          <w:bCs/>
          <w:iCs/>
          <w:sz w:val="24"/>
          <w:szCs w:val="24"/>
        </w:rPr>
      </w:pPr>
    </w:p>
    <w:p w:rsidR="00CB6230"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Style w:val="IntenseEmphasis"/>
          <w:rFonts w:ascii="Arial" w:hAnsi="Arial" w:cs="Arial"/>
          <w:b w:val="0"/>
          <w:i w:val="0"/>
          <w:color w:val="auto"/>
          <w:sz w:val="24"/>
          <w:szCs w:val="24"/>
        </w:rPr>
        <w:t>Banka</w:t>
      </w:r>
      <w:r w:rsidR="00CB6230" w:rsidRPr="00B743C0">
        <w:rPr>
          <w:rFonts w:ascii="Arial" w:hAnsi="Arial" w:cs="Arial"/>
          <w:sz w:val="24"/>
          <w:szCs w:val="24"/>
        </w:rPr>
        <w:t xml:space="preserve"> kast ve ağır kusuru dışında hiçbir davranış ve eyleminden sorumlu olmayacaktır. Herhangi bir işlemden veya </w:t>
      </w:r>
      <w:r>
        <w:rPr>
          <w:rStyle w:val="IntenseEmphasis"/>
          <w:rFonts w:ascii="Arial" w:hAnsi="Arial" w:cs="Arial"/>
          <w:b w:val="0"/>
          <w:i w:val="0"/>
          <w:color w:val="auto"/>
          <w:sz w:val="24"/>
          <w:szCs w:val="24"/>
        </w:rPr>
        <w:t>Banka</w:t>
      </w:r>
      <w:r w:rsidR="00CB6230" w:rsidRPr="00B743C0">
        <w:rPr>
          <w:rFonts w:ascii="Arial" w:hAnsi="Arial" w:cs="Arial"/>
          <w:sz w:val="24"/>
          <w:szCs w:val="24"/>
        </w:rPr>
        <w:t xml:space="preserve">’nın bu işlemden doğan yükümlülüklerine uymasından veya haklarını kullanmasından veya herhangi bir işlem evrakından doğan tüm riskler ile varlıkların birbirine dönüşümü dolayısıyla ortaya çıkabilecek riskler </w:t>
      </w:r>
      <w:r w:rsidR="008C1AE6">
        <w:rPr>
          <w:rFonts w:ascii="Arial" w:hAnsi="Arial" w:cs="Arial"/>
          <w:sz w:val="24"/>
          <w:szCs w:val="24"/>
        </w:rPr>
        <w:t>Müşteri</w:t>
      </w:r>
      <w:r w:rsidR="00CB6230" w:rsidRPr="00B743C0">
        <w:rPr>
          <w:rFonts w:ascii="Arial" w:hAnsi="Arial" w:cs="Arial"/>
          <w:sz w:val="24"/>
          <w:szCs w:val="24"/>
        </w:rPr>
        <w:t>’ye</w:t>
      </w:r>
      <w:r w:rsidR="00CB6230" w:rsidRPr="00B743C0">
        <w:rPr>
          <w:rFonts w:ascii="Arial" w:hAnsi="Arial" w:cs="Arial"/>
          <w:spacing w:val="5"/>
          <w:sz w:val="24"/>
          <w:szCs w:val="24"/>
        </w:rPr>
        <w:t xml:space="preserve"> </w:t>
      </w:r>
      <w:r w:rsidR="00CB6230" w:rsidRPr="00B743C0">
        <w:rPr>
          <w:rFonts w:ascii="Arial" w:hAnsi="Arial" w:cs="Arial"/>
          <w:spacing w:val="-4"/>
          <w:sz w:val="24"/>
          <w:szCs w:val="24"/>
        </w:rPr>
        <w:t>aittir.</w:t>
      </w:r>
    </w:p>
    <w:p w:rsidR="00132AC3" w:rsidRPr="00B743C0" w:rsidRDefault="00132AC3" w:rsidP="00B743C0">
      <w:pPr>
        <w:pStyle w:val="ListParagraph"/>
        <w:spacing w:after="0" w:line="240" w:lineRule="auto"/>
        <w:ind w:left="360"/>
        <w:jc w:val="both"/>
        <w:rPr>
          <w:rFonts w:ascii="Arial" w:hAnsi="Arial" w:cs="Arial"/>
          <w:bCs/>
          <w:iCs/>
          <w:sz w:val="24"/>
          <w:szCs w:val="24"/>
        </w:rPr>
      </w:pPr>
    </w:p>
    <w:p w:rsidR="00CB6230" w:rsidRPr="00B743C0" w:rsidRDefault="008C1AE6"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CB6230" w:rsidRPr="00B743C0">
        <w:rPr>
          <w:rFonts w:ascii="Arial" w:hAnsi="Arial" w:cs="Arial"/>
          <w:sz w:val="24"/>
          <w:szCs w:val="24"/>
        </w:rPr>
        <w:t xml:space="preserve">, </w:t>
      </w:r>
      <w:r w:rsidR="00CB6230" w:rsidRPr="00B743C0">
        <w:rPr>
          <w:rFonts w:ascii="Arial" w:hAnsi="Arial" w:cs="Arial"/>
          <w:spacing w:val="-6"/>
          <w:sz w:val="24"/>
          <w:szCs w:val="24"/>
        </w:rPr>
        <w:t xml:space="preserve">Türev </w:t>
      </w:r>
      <w:r w:rsidR="00CB6230" w:rsidRPr="00B743C0">
        <w:rPr>
          <w:rFonts w:ascii="Arial" w:hAnsi="Arial" w:cs="Arial"/>
          <w:sz w:val="24"/>
          <w:szCs w:val="24"/>
        </w:rPr>
        <w:t>işlemlerinde dayanak olan vadeli ürü</w:t>
      </w:r>
      <w:r w:rsidR="003942C3" w:rsidRPr="00B743C0">
        <w:rPr>
          <w:rFonts w:ascii="Arial" w:hAnsi="Arial" w:cs="Arial"/>
          <w:sz w:val="24"/>
          <w:szCs w:val="24"/>
        </w:rPr>
        <w:t xml:space="preserve">nün vade tarihinde geçerli olan </w:t>
      </w:r>
      <w:r w:rsidR="00CB6230" w:rsidRPr="00B743C0">
        <w:rPr>
          <w:rFonts w:ascii="Arial" w:hAnsi="Arial" w:cs="Arial"/>
          <w:sz w:val="24"/>
          <w:szCs w:val="24"/>
        </w:rPr>
        <w:t>fiyatını</w:t>
      </w:r>
      <w:r w:rsidR="00CB6230" w:rsidRPr="00B743C0">
        <w:rPr>
          <w:rFonts w:ascii="Arial" w:hAnsi="Arial" w:cs="Arial"/>
          <w:spacing w:val="-16"/>
          <w:sz w:val="24"/>
          <w:szCs w:val="24"/>
        </w:rPr>
        <w:t xml:space="preserve"> </w:t>
      </w:r>
      <w:r w:rsidR="00CB6230" w:rsidRPr="00B743C0">
        <w:rPr>
          <w:rFonts w:ascii="Arial" w:hAnsi="Arial" w:cs="Arial"/>
          <w:sz w:val="24"/>
          <w:szCs w:val="24"/>
        </w:rPr>
        <w:t>hesaplama,</w:t>
      </w:r>
      <w:r w:rsidR="00CB6230" w:rsidRPr="00B743C0">
        <w:rPr>
          <w:rFonts w:ascii="Arial" w:hAnsi="Arial" w:cs="Arial"/>
          <w:spacing w:val="-16"/>
          <w:sz w:val="24"/>
          <w:szCs w:val="24"/>
        </w:rPr>
        <w:t xml:space="preserve"> </w:t>
      </w:r>
      <w:r w:rsidR="00CB6230" w:rsidRPr="00B743C0">
        <w:rPr>
          <w:rFonts w:ascii="Arial" w:hAnsi="Arial" w:cs="Arial"/>
          <w:sz w:val="24"/>
          <w:szCs w:val="24"/>
        </w:rPr>
        <w:t>belirleme</w:t>
      </w:r>
      <w:r w:rsidR="00CB6230" w:rsidRPr="00B743C0">
        <w:rPr>
          <w:rFonts w:ascii="Arial" w:hAnsi="Arial" w:cs="Arial"/>
          <w:spacing w:val="-16"/>
          <w:sz w:val="24"/>
          <w:szCs w:val="24"/>
        </w:rPr>
        <w:t xml:space="preserve"> </w:t>
      </w:r>
      <w:r w:rsidR="00CB6230" w:rsidRPr="00B743C0">
        <w:rPr>
          <w:rFonts w:ascii="Arial" w:hAnsi="Arial" w:cs="Arial"/>
          <w:sz w:val="24"/>
          <w:szCs w:val="24"/>
        </w:rPr>
        <w:t>ve</w:t>
      </w:r>
      <w:r w:rsidR="00CB6230" w:rsidRPr="00B743C0">
        <w:rPr>
          <w:rFonts w:ascii="Arial" w:hAnsi="Arial" w:cs="Arial"/>
          <w:spacing w:val="-16"/>
          <w:sz w:val="24"/>
          <w:szCs w:val="24"/>
        </w:rPr>
        <w:t xml:space="preserve"> </w:t>
      </w:r>
      <w:r w:rsidR="00CB6230" w:rsidRPr="00B743C0">
        <w:rPr>
          <w:rFonts w:ascii="Arial" w:hAnsi="Arial" w:cs="Arial"/>
          <w:sz w:val="24"/>
          <w:szCs w:val="24"/>
        </w:rPr>
        <w:t>ilgili</w:t>
      </w:r>
      <w:r w:rsidR="00CB6230" w:rsidRPr="00B743C0">
        <w:rPr>
          <w:rFonts w:ascii="Arial" w:hAnsi="Arial" w:cs="Arial"/>
          <w:spacing w:val="-16"/>
          <w:sz w:val="24"/>
          <w:szCs w:val="24"/>
        </w:rPr>
        <w:t xml:space="preserve"> </w:t>
      </w:r>
      <w:r w:rsidR="00CB6230" w:rsidRPr="00B743C0">
        <w:rPr>
          <w:rFonts w:ascii="Arial" w:hAnsi="Arial" w:cs="Arial"/>
          <w:sz w:val="24"/>
          <w:szCs w:val="24"/>
        </w:rPr>
        <w:t>tarafa</w:t>
      </w:r>
      <w:r w:rsidR="00CB6230" w:rsidRPr="00B743C0">
        <w:rPr>
          <w:rFonts w:ascii="Arial" w:hAnsi="Arial" w:cs="Arial"/>
          <w:spacing w:val="-16"/>
          <w:sz w:val="24"/>
          <w:szCs w:val="24"/>
        </w:rPr>
        <w:t xml:space="preserve"> </w:t>
      </w:r>
      <w:r w:rsidR="00CB6230" w:rsidRPr="00B743C0">
        <w:rPr>
          <w:rFonts w:ascii="Arial" w:hAnsi="Arial" w:cs="Arial"/>
          <w:sz w:val="24"/>
          <w:szCs w:val="24"/>
        </w:rPr>
        <w:t>ödemekle</w:t>
      </w:r>
      <w:r w:rsidR="00CB6230" w:rsidRPr="00B743C0">
        <w:rPr>
          <w:rFonts w:ascii="Arial" w:hAnsi="Arial" w:cs="Arial"/>
          <w:spacing w:val="-16"/>
          <w:sz w:val="24"/>
          <w:szCs w:val="24"/>
        </w:rPr>
        <w:t xml:space="preserve"> </w:t>
      </w:r>
      <w:r w:rsidR="00CB6230" w:rsidRPr="00B743C0">
        <w:rPr>
          <w:rFonts w:ascii="Arial" w:hAnsi="Arial" w:cs="Arial"/>
          <w:sz w:val="24"/>
          <w:szCs w:val="24"/>
        </w:rPr>
        <w:t>yükümlü</w:t>
      </w:r>
      <w:r w:rsidR="00CB6230" w:rsidRPr="00B743C0">
        <w:rPr>
          <w:rFonts w:ascii="Arial" w:hAnsi="Arial" w:cs="Arial"/>
          <w:spacing w:val="-16"/>
          <w:sz w:val="24"/>
          <w:szCs w:val="24"/>
        </w:rPr>
        <w:t xml:space="preserve"> </w:t>
      </w:r>
      <w:r w:rsidR="00CB6230" w:rsidRPr="00B743C0">
        <w:rPr>
          <w:rFonts w:ascii="Arial" w:hAnsi="Arial" w:cs="Arial"/>
          <w:sz w:val="24"/>
          <w:szCs w:val="24"/>
        </w:rPr>
        <w:t>olacağı</w:t>
      </w:r>
      <w:r w:rsidR="00CB6230" w:rsidRPr="00B743C0">
        <w:rPr>
          <w:rFonts w:ascii="Arial" w:hAnsi="Arial" w:cs="Arial"/>
          <w:spacing w:val="-16"/>
          <w:sz w:val="24"/>
          <w:szCs w:val="24"/>
        </w:rPr>
        <w:t xml:space="preserve"> </w:t>
      </w:r>
      <w:r w:rsidR="00CB6230" w:rsidRPr="00B743C0">
        <w:rPr>
          <w:rFonts w:ascii="Arial" w:hAnsi="Arial" w:cs="Arial"/>
          <w:sz w:val="24"/>
          <w:szCs w:val="24"/>
        </w:rPr>
        <w:t>tutarı</w:t>
      </w:r>
      <w:r w:rsidR="00CB6230" w:rsidRPr="00B743C0">
        <w:rPr>
          <w:rFonts w:ascii="Arial" w:hAnsi="Arial" w:cs="Arial"/>
          <w:spacing w:val="-16"/>
          <w:sz w:val="24"/>
          <w:szCs w:val="24"/>
        </w:rPr>
        <w:t xml:space="preserve"> </w:t>
      </w:r>
      <w:r w:rsidR="00CB6230" w:rsidRPr="00B743C0">
        <w:rPr>
          <w:rFonts w:ascii="Arial" w:hAnsi="Arial" w:cs="Arial"/>
          <w:sz w:val="24"/>
          <w:szCs w:val="24"/>
        </w:rPr>
        <w:t xml:space="preserve">bildirme ve bu çerçevede </w:t>
      </w:r>
      <w:r w:rsidR="00CB6230" w:rsidRPr="00B743C0">
        <w:rPr>
          <w:rFonts w:ascii="Arial" w:hAnsi="Arial" w:cs="Arial"/>
          <w:spacing w:val="-4"/>
          <w:sz w:val="24"/>
          <w:szCs w:val="24"/>
        </w:rPr>
        <w:t xml:space="preserve">Taraflar </w:t>
      </w:r>
      <w:r w:rsidR="00CB6230" w:rsidRPr="00B743C0">
        <w:rPr>
          <w:rFonts w:ascii="Arial" w:hAnsi="Arial" w:cs="Arial"/>
          <w:sz w:val="24"/>
          <w:szCs w:val="24"/>
        </w:rPr>
        <w:t>arasında yapılacak türe</w:t>
      </w:r>
      <w:r w:rsidR="00D073A8" w:rsidRPr="00B743C0">
        <w:rPr>
          <w:rFonts w:ascii="Arial" w:hAnsi="Arial" w:cs="Arial"/>
          <w:sz w:val="24"/>
          <w:szCs w:val="24"/>
        </w:rPr>
        <w:t>v işlemleri ile ilgili olarak h</w:t>
      </w:r>
      <w:r w:rsidR="00CB6230" w:rsidRPr="00B743C0">
        <w:rPr>
          <w:rFonts w:ascii="Arial" w:hAnsi="Arial" w:cs="Arial"/>
          <w:sz w:val="24"/>
          <w:szCs w:val="24"/>
        </w:rPr>
        <w:t>esaplama</w:t>
      </w:r>
      <w:r w:rsidR="00D073A8" w:rsidRPr="00B743C0">
        <w:rPr>
          <w:rFonts w:ascii="Arial" w:hAnsi="Arial" w:cs="Arial"/>
          <w:sz w:val="24"/>
          <w:szCs w:val="24"/>
        </w:rPr>
        <w:t xml:space="preserve">nın </w:t>
      </w:r>
      <w:r w:rsidR="00D65A49">
        <w:rPr>
          <w:rStyle w:val="IntenseEmphasis"/>
          <w:rFonts w:ascii="Arial" w:hAnsi="Arial" w:cs="Arial"/>
          <w:b w:val="0"/>
          <w:i w:val="0"/>
          <w:color w:val="auto"/>
          <w:sz w:val="24"/>
          <w:szCs w:val="24"/>
        </w:rPr>
        <w:t>Banka</w:t>
      </w:r>
      <w:r w:rsidR="00CB6230" w:rsidRPr="00B743C0">
        <w:rPr>
          <w:rFonts w:ascii="Arial" w:hAnsi="Arial" w:cs="Arial"/>
          <w:sz w:val="24"/>
          <w:szCs w:val="24"/>
        </w:rPr>
        <w:t xml:space="preserve"> </w:t>
      </w:r>
      <w:r w:rsidR="00D073A8" w:rsidRPr="00B743C0">
        <w:rPr>
          <w:rFonts w:ascii="Arial" w:hAnsi="Arial" w:cs="Arial"/>
          <w:sz w:val="24"/>
          <w:szCs w:val="24"/>
        </w:rPr>
        <w:t>tarafından yapılacağını k</w:t>
      </w:r>
      <w:r w:rsidR="00CB6230" w:rsidRPr="00B743C0">
        <w:rPr>
          <w:rFonts w:ascii="Arial" w:hAnsi="Arial" w:cs="Arial"/>
          <w:sz w:val="24"/>
          <w:szCs w:val="24"/>
        </w:rPr>
        <w:t>abul</w:t>
      </w:r>
      <w:r w:rsidR="00CB6230" w:rsidRPr="00B743C0">
        <w:rPr>
          <w:rFonts w:ascii="Arial" w:hAnsi="Arial" w:cs="Arial"/>
          <w:spacing w:val="5"/>
          <w:sz w:val="24"/>
          <w:szCs w:val="24"/>
        </w:rPr>
        <w:t xml:space="preserve"> </w:t>
      </w:r>
      <w:r w:rsidR="00CB6230" w:rsidRPr="00B743C0">
        <w:rPr>
          <w:rFonts w:ascii="Arial" w:hAnsi="Arial" w:cs="Arial"/>
          <w:spacing w:val="-5"/>
          <w:sz w:val="24"/>
          <w:szCs w:val="24"/>
        </w:rPr>
        <w:t>eder.</w:t>
      </w:r>
    </w:p>
    <w:p w:rsidR="00132AC3" w:rsidRPr="00B743C0" w:rsidRDefault="00132AC3" w:rsidP="00B743C0">
      <w:pPr>
        <w:pStyle w:val="ListParagraph"/>
        <w:spacing w:after="0" w:line="240" w:lineRule="auto"/>
        <w:ind w:left="360"/>
        <w:jc w:val="both"/>
        <w:rPr>
          <w:rFonts w:ascii="Arial" w:hAnsi="Arial" w:cs="Arial"/>
          <w:bCs/>
          <w:iCs/>
          <w:sz w:val="24"/>
          <w:szCs w:val="24"/>
        </w:rPr>
      </w:pPr>
    </w:p>
    <w:p w:rsidR="00807477"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807477" w:rsidRPr="00B743C0">
        <w:rPr>
          <w:rFonts w:ascii="Arial" w:eastAsia="Times New Roman" w:hAnsi="Arial" w:cs="Arial"/>
          <w:bCs/>
          <w:iCs/>
          <w:sz w:val="24"/>
          <w:szCs w:val="24"/>
        </w:rPr>
        <w:t>, Sözleşme çerçevesinde gerçekleştirilecek olan işlemlerin ifasına ilişkin olarak gereken tüm kanuni hak ve yetkileri haiz olup, bu işlemlere taraf olmasının kendisinin taraf olduğu başka bir sözleşmenin ihlali anlamına gelmemektedir</w:t>
      </w:r>
      <w:r w:rsidR="00393877" w:rsidRPr="00B743C0">
        <w:rPr>
          <w:rFonts w:ascii="Arial" w:eastAsia="Times New Roman" w:hAnsi="Arial" w:cs="Arial"/>
          <w:bCs/>
          <w:iCs/>
          <w:sz w:val="24"/>
          <w:szCs w:val="24"/>
        </w:rPr>
        <w:t>.</w:t>
      </w:r>
    </w:p>
    <w:p w:rsidR="00393877" w:rsidRPr="00B743C0" w:rsidRDefault="00393877" w:rsidP="00B743C0">
      <w:pPr>
        <w:pStyle w:val="ListParagraph"/>
        <w:spacing w:after="0" w:line="240" w:lineRule="auto"/>
        <w:ind w:left="360"/>
        <w:jc w:val="both"/>
        <w:rPr>
          <w:rFonts w:ascii="Arial" w:hAnsi="Arial" w:cs="Arial"/>
          <w:bCs/>
          <w:iCs/>
          <w:sz w:val="24"/>
          <w:szCs w:val="24"/>
        </w:rPr>
      </w:pPr>
    </w:p>
    <w:p w:rsidR="00807477" w:rsidRPr="00B743C0" w:rsidRDefault="00807477" w:rsidP="00B743C0">
      <w:pPr>
        <w:pStyle w:val="ListParagraph"/>
        <w:numPr>
          <w:ilvl w:val="0"/>
          <w:numId w:val="36"/>
        </w:numPr>
        <w:spacing w:after="0" w:line="240" w:lineRule="auto"/>
        <w:ind w:left="360"/>
        <w:jc w:val="both"/>
        <w:rPr>
          <w:rFonts w:ascii="Arial" w:hAnsi="Arial" w:cs="Arial"/>
          <w:bCs/>
          <w:iCs/>
          <w:sz w:val="24"/>
          <w:szCs w:val="24"/>
        </w:rPr>
      </w:pPr>
      <w:r w:rsidRPr="00B743C0">
        <w:rPr>
          <w:rFonts w:ascii="Arial" w:eastAsia="Times New Roman" w:hAnsi="Arial" w:cs="Arial"/>
          <w:bCs/>
          <w:iCs/>
          <w:sz w:val="24"/>
          <w:szCs w:val="24"/>
        </w:rPr>
        <w:t>Sözleşme çerçevesinde gerçekleştirilecek olan işlemler, tacir sıfatın</w:t>
      </w:r>
      <w:r w:rsidR="00393877" w:rsidRPr="00B743C0">
        <w:rPr>
          <w:rFonts w:ascii="Arial" w:eastAsia="Times New Roman" w:hAnsi="Arial" w:cs="Arial"/>
          <w:bCs/>
          <w:iCs/>
          <w:sz w:val="24"/>
          <w:szCs w:val="24"/>
        </w:rPr>
        <w:t>a</w:t>
      </w:r>
      <w:r w:rsidRPr="00B743C0">
        <w:rPr>
          <w:rFonts w:ascii="Arial" w:eastAsia="Times New Roman" w:hAnsi="Arial" w:cs="Arial"/>
          <w:bCs/>
          <w:iCs/>
          <w:sz w:val="24"/>
          <w:szCs w:val="24"/>
        </w:rPr>
        <w:t xml:space="preserve"> haiz  </w:t>
      </w:r>
      <w:r w:rsidR="00D65A49">
        <w:rPr>
          <w:rFonts w:ascii="Arial" w:hAnsi="Arial" w:cs="Arial"/>
          <w:sz w:val="24"/>
          <w:szCs w:val="24"/>
        </w:rPr>
        <w:t>Müşteri</w:t>
      </w:r>
      <w:r w:rsidRPr="00B743C0">
        <w:rPr>
          <w:rFonts w:ascii="Arial" w:eastAsia="Times New Roman" w:hAnsi="Arial" w:cs="Arial"/>
          <w:bCs/>
          <w:iCs/>
          <w:sz w:val="24"/>
          <w:szCs w:val="24"/>
        </w:rPr>
        <w:t xml:space="preserve"> için yasal ve bağlayıcı ticari işlem niteliğindedir.</w:t>
      </w:r>
    </w:p>
    <w:p w:rsidR="00393877" w:rsidRPr="00B743C0" w:rsidRDefault="00393877" w:rsidP="00B743C0">
      <w:pPr>
        <w:spacing w:after="0" w:line="240" w:lineRule="auto"/>
        <w:jc w:val="both"/>
        <w:rPr>
          <w:rFonts w:ascii="Arial" w:hAnsi="Arial" w:cs="Arial"/>
          <w:bCs/>
          <w:iCs/>
          <w:sz w:val="24"/>
          <w:szCs w:val="24"/>
        </w:rPr>
      </w:pPr>
    </w:p>
    <w:p w:rsidR="00807477" w:rsidRPr="00B743C0" w:rsidRDefault="00807477" w:rsidP="00B743C0">
      <w:pPr>
        <w:pStyle w:val="ListParagraph"/>
        <w:numPr>
          <w:ilvl w:val="0"/>
          <w:numId w:val="36"/>
        </w:numPr>
        <w:spacing w:after="0" w:line="240" w:lineRule="auto"/>
        <w:ind w:left="360"/>
        <w:jc w:val="both"/>
        <w:rPr>
          <w:rFonts w:ascii="Arial" w:hAnsi="Arial" w:cs="Arial"/>
          <w:bCs/>
          <w:iCs/>
          <w:sz w:val="24"/>
          <w:szCs w:val="24"/>
        </w:rPr>
      </w:pPr>
      <w:r w:rsidRPr="00B743C0">
        <w:rPr>
          <w:rFonts w:ascii="Arial" w:eastAsia="Times New Roman" w:hAnsi="Arial" w:cs="Arial"/>
          <w:bCs/>
          <w:iCs/>
          <w:sz w:val="24"/>
          <w:szCs w:val="24"/>
        </w:rPr>
        <w:t xml:space="preserve">Sözleşme’ye </w:t>
      </w:r>
      <w:r w:rsidR="008C1AE6">
        <w:rPr>
          <w:rFonts w:ascii="Arial" w:eastAsia="Times New Roman" w:hAnsi="Arial" w:cs="Arial"/>
          <w:bCs/>
          <w:iCs/>
          <w:sz w:val="24"/>
          <w:szCs w:val="24"/>
        </w:rPr>
        <w:t>Müşteri</w:t>
      </w:r>
      <w:r w:rsidRPr="00B743C0">
        <w:rPr>
          <w:rFonts w:ascii="Arial" w:eastAsia="Times New Roman" w:hAnsi="Arial" w:cs="Arial"/>
          <w:bCs/>
          <w:iCs/>
          <w:sz w:val="24"/>
          <w:szCs w:val="24"/>
        </w:rPr>
        <w:t xml:space="preserve">’nin taraf olması ve Sözleşme altında yükümlü kılındığı taahhütlerini ifa etmesi, </w:t>
      </w:r>
      <w:r w:rsidR="00D65A49">
        <w:rPr>
          <w:rFonts w:ascii="Arial" w:hAnsi="Arial" w:cs="Arial"/>
          <w:sz w:val="24"/>
          <w:szCs w:val="24"/>
        </w:rPr>
        <w:t>Müşteri</w:t>
      </w:r>
      <w:r w:rsidRPr="00B743C0">
        <w:rPr>
          <w:rFonts w:ascii="Arial" w:eastAsia="Times New Roman" w:hAnsi="Arial" w:cs="Arial"/>
          <w:bCs/>
          <w:iCs/>
          <w:sz w:val="24"/>
          <w:szCs w:val="24"/>
        </w:rPr>
        <w:t xml:space="preserve">’nin bağlı olduğu herhangi bir </w:t>
      </w:r>
      <w:r w:rsidRPr="00B743C0">
        <w:rPr>
          <w:rFonts w:ascii="Arial" w:eastAsia="Times New Roman" w:hAnsi="Arial" w:cs="Arial"/>
          <w:bCs/>
          <w:iCs/>
          <w:sz w:val="24"/>
          <w:szCs w:val="24"/>
        </w:rPr>
        <w:lastRenderedPageBreak/>
        <w:t xml:space="preserve">yasal dökümanın veya bir kanunun veya düzenlemenin veya </w:t>
      </w:r>
      <w:r w:rsidR="00D65A49">
        <w:rPr>
          <w:rFonts w:ascii="Arial" w:hAnsi="Arial" w:cs="Arial"/>
          <w:sz w:val="24"/>
          <w:szCs w:val="24"/>
        </w:rPr>
        <w:t>Müşteri</w:t>
      </w:r>
      <w:r w:rsidRPr="00B743C0">
        <w:rPr>
          <w:rFonts w:ascii="Arial" w:eastAsia="Times New Roman" w:hAnsi="Arial" w:cs="Arial"/>
          <w:bCs/>
          <w:iCs/>
          <w:sz w:val="24"/>
          <w:szCs w:val="24"/>
        </w:rPr>
        <w:t xml:space="preserve"> ve/veya </w:t>
      </w:r>
      <w:r w:rsidR="00D65A49">
        <w:rPr>
          <w:rFonts w:ascii="Arial" w:hAnsi="Arial" w:cs="Arial"/>
          <w:sz w:val="24"/>
          <w:szCs w:val="24"/>
        </w:rPr>
        <w:t>Müşteri</w:t>
      </w:r>
      <w:r w:rsidRPr="00B743C0">
        <w:rPr>
          <w:rFonts w:ascii="Arial" w:eastAsia="Times New Roman" w:hAnsi="Arial" w:cs="Arial"/>
          <w:bCs/>
          <w:iCs/>
          <w:sz w:val="24"/>
          <w:szCs w:val="24"/>
        </w:rPr>
        <w:t>’nin varlıkları üzerinde söz sahibi olan</w:t>
      </w:r>
      <w:r w:rsidR="007D5C79" w:rsidRPr="00B743C0">
        <w:rPr>
          <w:rFonts w:ascii="Arial" w:eastAsia="Times New Roman" w:hAnsi="Arial" w:cs="Arial"/>
          <w:bCs/>
          <w:iCs/>
          <w:sz w:val="24"/>
          <w:szCs w:val="24"/>
        </w:rPr>
        <w:t xml:space="preserve"> yasal ve başka bir düzenleyici </w:t>
      </w:r>
      <w:r w:rsidRPr="00B743C0">
        <w:rPr>
          <w:rFonts w:ascii="Arial" w:eastAsia="Times New Roman" w:hAnsi="Arial" w:cs="Arial"/>
          <w:bCs/>
          <w:iCs/>
          <w:sz w:val="24"/>
          <w:szCs w:val="24"/>
        </w:rPr>
        <w:t>kurumun kararlarının ihlali durumunda bile sözleşmeyi geçersiz kılmayacaktır</w:t>
      </w:r>
      <w:r w:rsidR="007D5C79" w:rsidRPr="00B743C0">
        <w:rPr>
          <w:rFonts w:ascii="Arial" w:eastAsia="Times New Roman" w:hAnsi="Arial" w:cs="Arial"/>
          <w:bCs/>
          <w:iCs/>
          <w:sz w:val="24"/>
          <w:szCs w:val="24"/>
        </w:rPr>
        <w:t>.</w:t>
      </w:r>
    </w:p>
    <w:p w:rsidR="007D5C79" w:rsidRPr="00B743C0" w:rsidRDefault="007D5C79" w:rsidP="00B743C0">
      <w:pPr>
        <w:spacing w:after="0" w:line="240" w:lineRule="auto"/>
        <w:jc w:val="both"/>
        <w:rPr>
          <w:rFonts w:ascii="Arial" w:hAnsi="Arial" w:cs="Arial"/>
          <w:bCs/>
          <w:iCs/>
          <w:sz w:val="24"/>
          <w:szCs w:val="24"/>
        </w:rPr>
      </w:pPr>
    </w:p>
    <w:p w:rsidR="00807477"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807477" w:rsidRPr="00B743C0">
        <w:rPr>
          <w:rFonts w:ascii="Arial" w:eastAsia="Times New Roman" w:hAnsi="Arial" w:cs="Arial"/>
          <w:bCs/>
          <w:iCs/>
          <w:sz w:val="24"/>
          <w:szCs w:val="24"/>
        </w:rPr>
        <w:t>, Sözleşme çerçevesinde gerçekleştirilecek olan işlemlere ilişkin yürürlükteki tüm mevzuat ve düzenlemelere uygun hareket edeceğini ve gereği halinde, işlemlerin ifası ile ilgili olarak herhangi bir merciden alınması zorunlu tutulan her türlü izin ve onayları alacağını taahhüt eder.</w:t>
      </w:r>
    </w:p>
    <w:p w:rsidR="002931F1" w:rsidRPr="00B743C0" w:rsidRDefault="002931F1" w:rsidP="00B743C0">
      <w:pPr>
        <w:spacing w:after="0" w:line="240" w:lineRule="auto"/>
        <w:jc w:val="both"/>
        <w:rPr>
          <w:rFonts w:ascii="Arial" w:hAnsi="Arial" w:cs="Arial"/>
          <w:bCs/>
          <w:iCs/>
          <w:sz w:val="24"/>
          <w:szCs w:val="24"/>
        </w:rPr>
      </w:pPr>
    </w:p>
    <w:p w:rsidR="00807477"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Style w:val="IntenseEmphasis"/>
          <w:rFonts w:ascii="Arial" w:hAnsi="Arial" w:cs="Arial"/>
          <w:b w:val="0"/>
          <w:i w:val="0"/>
          <w:color w:val="auto"/>
          <w:sz w:val="24"/>
          <w:szCs w:val="24"/>
        </w:rPr>
        <w:t>Banka</w:t>
      </w:r>
      <w:r w:rsidR="00807477" w:rsidRPr="00B743C0">
        <w:rPr>
          <w:rFonts w:ascii="Arial" w:eastAsia="Times New Roman" w:hAnsi="Arial" w:cs="Arial"/>
          <w:bCs/>
          <w:iCs/>
          <w:sz w:val="24"/>
          <w:szCs w:val="24"/>
        </w:rPr>
        <w:t>, Sözleşme çerçevesinde gerçekleştirilecek olan işlemlerin ifasına ilişkin olarak gereken tüm kanuni hak ve yetkileri haiz olup, bu işlemlere taraf olmasının kendisinin taraf olduğu başka bir sözleşmenin ihlali anlamına gelmemektedir</w:t>
      </w:r>
    </w:p>
    <w:p w:rsidR="00E95791" w:rsidRPr="00B743C0" w:rsidRDefault="00E95791" w:rsidP="00B743C0">
      <w:pPr>
        <w:pStyle w:val="ListParagraph"/>
        <w:spacing w:after="0" w:line="240" w:lineRule="auto"/>
        <w:ind w:left="360"/>
        <w:jc w:val="both"/>
        <w:rPr>
          <w:rFonts w:ascii="Arial" w:hAnsi="Arial" w:cs="Arial"/>
          <w:bCs/>
          <w:iCs/>
          <w:sz w:val="24"/>
          <w:szCs w:val="24"/>
        </w:rPr>
      </w:pPr>
    </w:p>
    <w:p w:rsidR="00807477" w:rsidRPr="00B743C0" w:rsidRDefault="008C1AE6" w:rsidP="00B743C0">
      <w:pPr>
        <w:pStyle w:val="ListParagraph"/>
        <w:numPr>
          <w:ilvl w:val="0"/>
          <w:numId w:val="36"/>
        </w:numPr>
        <w:spacing w:after="0" w:line="240" w:lineRule="auto"/>
        <w:ind w:left="360"/>
        <w:jc w:val="both"/>
        <w:rPr>
          <w:rFonts w:ascii="Arial" w:hAnsi="Arial" w:cs="Arial"/>
          <w:bCs/>
          <w:iCs/>
          <w:sz w:val="24"/>
          <w:szCs w:val="24"/>
        </w:rPr>
      </w:pPr>
      <w:r>
        <w:rPr>
          <w:rFonts w:ascii="Arial" w:eastAsiaTheme="majorEastAsia" w:hAnsi="Arial" w:cs="Arial"/>
          <w:sz w:val="24"/>
          <w:szCs w:val="24"/>
          <w:lang w:val="en-US"/>
        </w:rPr>
        <w:t>Müşteri</w:t>
      </w:r>
      <w:r w:rsidR="00807477" w:rsidRPr="00B743C0">
        <w:rPr>
          <w:rFonts w:ascii="Arial" w:eastAsiaTheme="majorEastAsia" w:hAnsi="Arial" w:cs="Arial"/>
          <w:sz w:val="24"/>
          <w:szCs w:val="24"/>
          <w:lang w:val="en-US"/>
        </w:rPr>
        <w:t xml:space="preserve">, bu Sözleşmenin uygulanmasından, üçüncü gerçek veya tüzel kişilerce ve/veya resmi makamlarca kendisine yöneltilecek taleplerden ötürü </w:t>
      </w:r>
      <w:r>
        <w:rPr>
          <w:rFonts w:ascii="Arial" w:eastAsiaTheme="majorEastAsia" w:hAnsi="Arial" w:cs="Arial"/>
          <w:sz w:val="24"/>
          <w:szCs w:val="24"/>
          <w:lang w:val="en-US"/>
        </w:rPr>
        <w:t>Banka</w:t>
      </w:r>
      <w:r w:rsidR="00807477" w:rsidRPr="00B743C0">
        <w:rPr>
          <w:rFonts w:ascii="Arial" w:eastAsiaTheme="majorEastAsia" w:hAnsi="Arial" w:cs="Arial"/>
          <w:sz w:val="24"/>
          <w:szCs w:val="24"/>
          <w:lang w:val="en-US"/>
        </w:rPr>
        <w:t xml:space="preserve">yı hiç bir şekilde ve surette sorumlu tutmayacağını, </w:t>
      </w:r>
      <w:r>
        <w:rPr>
          <w:rFonts w:ascii="Arial" w:eastAsiaTheme="majorEastAsia" w:hAnsi="Arial" w:cs="Arial"/>
          <w:sz w:val="24"/>
          <w:szCs w:val="24"/>
          <w:lang w:val="en-US"/>
        </w:rPr>
        <w:t>Banka</w:t>
      </w:r>
      <w:r w:rsidR="00F100FE">
        <w:rPr>
          <w:rFonts w:ascii="Arial" w:eastAsiaTheme="majorEastAsia" w:hAnsi="Arial" w:cs="Arial"/>
          <w:sz w:val="24"/>
          <w:szCs w:val="24"/>
          <w:lang w:val="en-US"/>
        </w:rPr>
        <w:t>’</w:t>
      </w:r>
      <w:r w:rsidR="00807477" w:rsidRPr="00B743C0">
        <w:rPr>
          <w:rFonts w:ascii="Arial" w:eastAsiaTheme="majorEastAsia" w:hAnsi="Arial" w:cs="Arial"/>
          <w:sz w:val="24"/>
          <w:szCs w:val="24"/>
          <w:lang w:val="en-US"/>
        </w:rPr>
        <w:t>ya rücu etmeyeceğini kabul, beyan ve taahhüt eder</w:t>
      </w:r>
      <w:r w:rsidR="00E95791" w:rsidRPr="00B743C0">
        <w:rPr>
          <w:rFonts w:ascii="Arial" w:eastAsiaTheme="majorEastAsia" w:hAnsi="Arial" w:cs="Arial"/>
          <w:sz w:val="24"/>
          <w:szCs w:val="24"/>
          <w:lang w:val="en-US"/>
        </w:rPr>
        <w:t>.</w:t>
      </w:r>
    </w:p>
    <w:p w:rsidR="00E95791" w:rsidRPr="00B743C0" w:rsidRDefault="00E95791" w:rsidP="00B743C0">
      <w:pPr>
        <w:pStyle w:val="ListParagraph"/>
        <w:spacing w:after="0" w:line="240" w:lineRule="auto"/>
        <w:ind w:left="360"/>
        <w:jc w:val="both"/>
        <w:rPr>
          <w:rFonts w:ascii="Arial" w:hAnsi="Arial" w:cs="Arial"/>
          <w:bCs/>
          <w:iCs/>
          <w:sz w:val="24"/>
          <w:szCs w:val="24"/>
        </w:rPr>
      </w:pPr>
    </w:p>
    <w:p w:rsidR="00807477"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807477" w:rsidRPr="00B743C0">
        <w:rPr>
          <w:rFonts w:ascii="Arial" w:hAnsi="Arial" w:cs="Arial"/>
          <w:sz w:val="24"/>
          <w:szCs w:val="24"/>
        </w:rPr>
        <w:t xml:space="preserve">, </w:t>
      </w:r>
      <w:r>
        <w:rPr>
          <w:rStyle w:val="IntenseEmphasis"/>
          <w:rFonts w:ascii="Arial" w:hAnsi="Arial" w:cs="Arial"/>
          <w:b w:val="0"/>
          <w:i w:val="0"/>
          <w:color w:val="auto"/>
          <w:sz w:val="24"/>
          <w:szCs w:val="24"/>
        </w:rPr>
        <w:t>Banka</w:t>
      </w:r>
      <w:r w:rsidR="00807477" w:rsidRPr="00B743C0">
        <w:rPr>
          <w:rFonts w:ascii="Arial" w:hAnsi="Arial" w:cs="Arial"/>
          <w:sz w:val="24"/>
          <w:szCs w:val="24"/>
        </w:rPr>
        <w:t xml:space="preserve"> nezdindeki hesapların bakiyesi ve/veya bu hesaplarda yapılan işlemler hakkında her zaman bilgi alma hakkına sahiptir.</w:t>
      </w:r>
    </w:p>
    <w:p w:rsidR="00E95791" w:rsidRPr="00B743C0" w:rsidRDefault="00E95791" w:rsidP="00B743C0">
      <w:pPr>
        <w:spacing w:after="0" w:line="240" w:lineRule="auto"/>
        <w:jc w:val="both"/>
        <w:rPr>
          <w:rFonts w:ascii="Arial" w:hAnsi="Arial" w:cs="Arial"/>
          <w:bCs/>
          <w:iCs/>
          <w:sz w:val="24"/>
          <w:szCs w:val="24"/>
        </w:rPr>
      </w:pPr>
    </w:p>
    <w:p w:rsidR="00D507EE" w:rsidRPr="00B743C0" w:rsidRDefault="00FD1B3C" w:rsidP="00B743C0">
      <w:pPr>
        <w:pStyle w:val="ListParagraph"/>
        <w:numPr>
          <w:ilvl w:val="0"/>
          <w:numId w:val="36"/>
        </w:numPr>
        <w:spacing w:after="0" w:line="240" w:lineRule="auto"/>
        <w:ind w:left="360"/>
        <w:jc w:val="both"/>
        <w:rPr>
          <w:rFonts w:ascii="Arial" w:hAnsi="Arial" w:cs="Arial"/>
          <w:bCs/>
          <w:iCs/>
          <w:sz w:val="24"/>
          <w:szCs w:val="24"/>
        </w:rPr>
      </w:pPr>
      <w:r w:rsidRPr="00B743C0">
        <w:rPr>
          <w:rFonts w:ascii="Arial" w:hAnsi="Arial" w:cs="Arial"/>
          <w:sz w:val="24"/>
          <w:szCs w:val="24"/>
        </w:rPr>
        <w:t xml:space="preserve">İşbu sözleşmede hüküm bulunmayan hallerde, </w:t>
      </w:r>
      <w:r w:rsidR="00D65A49">
        <w:rPr>
          <w:rFonts w:ascii="Arial" w:hAnsi="Arial" w:cs="Arial"/>
          <w:sz w:val="24"/>
          <w:szCs w:val="24"/>
        </w:rPr>
        <w:t>Müşteri</w:t>
      </w:r>
      <w:r w:rsidRPr="00B743C0">
        <w:rPr>
          <w:rFonts w:ascii="Arial" w:hAnsi="Arial" w:cs="Arial"/>
          <w:sz w:val="24"/>
          <w:szCs w:val="24"/>
        </w:rPr>
        <w:t xml:space="preserve"> ile </w:t>
      </w:r>
      <w:r w:rsidR="00D65A49">
        <w:rPr>
          <w:rStyle w:val="IntenseEmphasis"/>
          <w:rFonts w:ascii="Arial" w:hAnsi="Arial" w:cs="Arial"/>
          <w:b w:val="0"/>
          <w:i w:val="0"/>
          <w:color w:val="auto"/>
          <w:sz w:val="24"/>
          <w:szCs w:val="24"/>
        </w:rPr>
        <w:t>Banka</w:t>
      </w:r>
      <w:r w:rsidRPr="00B743C0">
        <w:rPr>
          <w:rFonts w:ascii="Arial" w:hAnsi="Arial" w:cs="Arial"/>
          <w:sz w:val="24"/>
          <w:szCs w:val="24"/>
        </w:rPr>
        <w:t xml:space="preserve"> arasında imzalanan </w:t>
      </w:r>
      <w:r w:rsidR="008C1AE6">
        <w:rPr>
          <w:rFonts w:ascii="Arial" w:hAnsi="Arial" w:cs="Arial"/>
          <w:sz w:val="24"/>
          <w:szCs w:val="24"/>
        </w:rPr>
        <w:t>Banka</w:t>
      </w:r>
      <w:r w:rsidRPr="00B743C0">
        <w:rPr>
          <w:rFonts w:ascii="Arial" w:hAnsi="Arial" w:cs="Arial"/>
          <w:sz w:val="24"/>
          <w:szCs w:val="24"/>
        </w:rPr>
        <w:t xml:space="preserve">cılık İşlemleri Sözleşmesinin ve imzalanmış olması halinde Genel Kredi Sözleşmesinin hükümleri uygulanacaktır. </w:t>
      </w:r>
    </w:p>
    <w:p w:rsidR="006F50CD" w:rsidRPr="00B743C0" w:rsidRDefault="006F50CD" w:rsidP="00B743C0">
      <w:pPr>
        <w:pStyle w:val="ListParagraph"/>
        <w:ind w:left="360"/>
        <w:rPr>
          <w:rFonts w:ascii="Arial" w:hAnsi="Arial" w:cs="Arial"/>
          <w:bCs/>
          <w:iCs/>
          <w:sz w:val="24"/>
          <w:szCs w:val="24"/>
        </w:rPr>
      </w:pPr>
    </w:p>
    <w:p w:rsidR="006F50CD" w:rsidRPr="00B743C0" w:rsidRDefault="008C1AE6" w:rsidP="00B743C0">
      <w:pPr>
        <w:pStyle w:val="ListParagraph"/>
        <w:numPr>
          <w:ilvl w:val="0"/>
          <w:numId w:val="36"/>
        </w:numPr>
        <w:spacing w:after="0" w:line="0" w:lineRule="atLeast"/>
        <w:ind w:left="360"/>
        <w:jc w:val="both"/>
        <w:rPr>
          <w:rFonts w:ascii="Arial" w:hAnsi="Arial" w:cs="Arial"/>
          <w:sz w:val="24"/>
          <w:szCs w:val="24"/>
        </w:rPr>
      </w:pPr>
      <w:r>
        <w:rPr>
          <w:rFonts w:ascii="Arial" w:hAnsi="Arial" w:cs="Arial"/>
          <w:sz w:val="24"/>
          <w:szCs w:val="24"/>
        </w:rPr>
        <w:t>Müşteri</w:t>
      </w:r>
      <w:r w:rsidR="006F50CD" w:rsidRPr="00B743C0">
        <w:rPr>
          <w:rFonts w:ascii="Arial" w:hAnsi="Arial" w:cs="Arial"/>
          <w:sz w:val="24"/>
          <w:szCs w:val="24"/>
        </w:rPr>
        <w:t xml:space="preserve">, </w:t>
      </w:r>
      <w:r>
        <w:rPr>
          <w:rFonts w:ascii="Arial" w:hAnsi="Arial" w:cs="Arial"/>
          <w:sz w:val="24"/>
          <w:szCs w:val="24"/>
        </w:rPr>
        <w:t>Banka</w:t>
      </w:r>
      <w:r w:rsidR="00F100FE">
        <w:rPr>
          <w:rFonts w:ascii="Arial" w:hAnsi="Arial" w:cs="Arial"/>
          <w:sz w:val="24"/>
          <w:szCs w:val="24"/>
        </w:rPr>
        <w:t>’</w:t>
      </w:r>
      <w:r w:rsidR="006F50CD" w:rsidRPr="00B743C0">
        <w:rPr>
          <w:rFonts w:ascii="Arial" w:hAnsi="Arial" w:cs="Arial"/>
          <w:sz w:val="24"/>
          <w:szCs w:val="24"/>
        </w:rPr>
        <w:t xml:space="preserve">nın ulusal bayram, hafta tatili ve genel tatil günlerinde ve </w:t>
      </w:r>
      <w:r w:rsidR="00F100FE">
        <w:rPr>
          <w:rFonts w:ascii="Arial" w:hAnsi="Arial" w:cs="Arial"/>
          <w:sz w:val="24"/>
          <w:szCs w:val="24"/>
        </w:rPr>
        <w:t xml:space="preserve">Türkiye </w:t>
      </w:r>
      <w:r>
        <w:rPr>
          <w:rFonts w:ascii="Arial" w:hAnsi="Arial" w:cs="Arial"/>
          <w:sz w:val="24"/>
          <w:szCs w:val="24"/>
        </w:rPr>
        <w:t>Banka</w:t>
      </w:r>
      <w:r w:rsidR="006F50CD" w:rsidRPr="00B743C0">
        <w:rPr>
          <w:rFonts w:ascii="Arial" w:hAnsi="Arial" w:cs="Arial"/>
          <w:sz w:val="24"/>
          <w:szCs w:val="24"/>
        </w:rPr>
        <w:t>lar Birliği</w:t>
      </w:r>
      <w:r w:rsidR="00F100FE">
        <w:rPr>
          <w:rFonts w:ascii="Arial" w:hAnsi="Arial" w:cs="Arial"/>
          <w:sz w:val="24"/>
          <w:szCs w:val="24"/>
        </w:rPr>
        <w:t>’</w:t>
      </w:r>
      <w:r w:rsidR="006F50CD" w:rsidRPr="00B743C0">
        <w:rPr>
          <w:rFonts w:ascii="Arial" w:hAnsi="Arial" w:cs="Arial"/>
          <w:sz w:val="24"/>
          <w:szCs w:val="24"/>
        </w:rPr>
        <w:t xml:space="preserve">nin kabul edeceği diğer günlerde kapalı olacağını ve </w:t>
      </w:r>
      <w:r>
        <w:rPr>
          <w:rFonts w:ascii="Arial" w:hAnsi="Arial" w:cs="Arial"/>
          <w:sz w:val="24"/>
          <w:szCs w:val="24"/>
        </w:rPr>
        <w:t>Banka</w:t>
      </w:r>
      <w:r w:rsidR="006F50CD" w:rsidRPr="00B743C0">
        <w:rPr>
          <w:rFonts w:ascii="Arial" w:hAnsi="Arial" w:cs="Arial"/>
          <w:sz w:val="24"/>
          <w:szCs w:val="24"/>
        </w:rPr>
        <w:t xml:space="preserve"> ile ilişkilerde bu günlerin işgünü sayılmayacağını kabul eder. </w:t>
      </w:r>
      <w:r>
        <w:rPr>
          <w:rFonts w:ascii="Arial" w:hAnsi="Arial" w:cs="Arial"/>
          <w:sz w:val="24"/>
          <w:szCs w:val="24"/>
        </w:rPr>
        <w:t>Müşteri</w:t>
      </w:r>
      <w:r w:rsidR="006F50CD" w:rsidRPr="00B743C0">
        <w:rPr>
          <w:rFonts w:ascii="Arial" w:hAnsi="Arial" w:cs="Arial"/>
          <w:sz w:val="24"/>
          <w:szCs w:val="24"/>
        </w:rPr>
        <w:t xml:space="preserve"> ayrıca</w:t>
      </w:r>
      <w:r w:rsidR="00F100FE">
        <w:rPr>
          <w:rFonts w:ascii="Arial" w:hAnsi="Arial" w:cs="Arial"/>
          <w:sz w:val="24"/>
          <w:szCs w:val="24"/>
        </w:rPr>
        <w:t>,</w:t>
      </w:r>
      <w:r w:rsidR="006F50CD" w:rsidRPr="00B743C0">
        <w:rPr>
          <w:rFonts w:ascii="Arial" w:hAnsi="Arial" w:cs="Arial"/>
          <w:sz w:val="24"/>
          <w:szCs w:val="24"/>
        </w:rPr>
        <w:t xml:space="preserve"> vadeli işlem / opsiyon piyasalarındaki pozisyonuyla ilgili olarak yurt dışındaki tatil günlerini de göz önüne alacağını, bu günlerde pozisyonuyla ilgili işlem yapamayabileceğini şimdiden kabul eder.</w:t>
      </w:r>
    </w:p>
    <w:p w:rsidR="006F50CD" w:rsidRPr="00B743C0" w:rsidRDefault="006F50CD" w:rsidP="00B743C0">
      <w:pPr>
        <w:pStyle w:val="ListParagraph"/>
        <w:spacing w:after="0" w:line="0" w:lineRule="atLeast"/>
        <w:ind w:left="360"/>
        <w:jc w:val="both"/>
        <w:rPr>
          <w:rFonts w:ascii="Arial" w:hAnsi="Arial" w:cs="Arial"/>
          <w:sz w:val="24"/>
          <w:szCs w:val="24"/>
        </w:rPr>
      </w:pPr>
    </w:p>
    <w:p w:rsidR="006F50CD" w:rsidRPr="00B743C0" w:rsidRDefault="008C1AE6" w:rsidP="00B743C0">
      <w:pPr>
        <w:pStyle w:val="ListParagraph"/>
        <w:numPr>
          <w:ilvl w:val="0"/>
          <w:numId w:val="36"/>
        </w:numPr>
        <w:spacing w:after="0" w:line="0" w:lineRule="atLeast"/>
        <w:ind w:left="360"/>
        <w:jc w:val="both"/>
        <w:rPr>
          <w:rFonts w:ascii="Arial" w:hAnsi="Arial" w:cs="Arial"/>
          <w:sz w:val="24"/>
          <w:szCs w:val="24"/>
        </w:rPr>
      </w:pPr>
      <w:r>
        <w:rPr>
          <w:rFonts w:ascii="Arial" w:hAnsi="Arial" w:cs="Arial"/>
          <w:sz w:val="24"/>
          <w:szCs w:val="24"/>
        </w:rPr>
        <w:t>Müşteri</w:t>
      </w:r>
      <w:r w:rsidR="006F50CD" w:rsidRPr="00B743C0">
        <w:rPr>
          <w:rFonts w:ascii="Arial" w:hAnsi="Arial" w:cs="Arial"/>
          <w:sz w:val="24"/>
          <w:szCs w:val="24"/>
        </w:rPr>
        <w:t xml:space="preserve">, zorunlu nedenlerle ve grev ve/veya lokavt uygulamaları ve/veya mücbir sebepler, olağanüstü haller ve buna benzer durumlardan ötürü </w:t>
      </w:r>
      <w:r>
        <w:rPr>
          <w:rFonts w:ascii="Arial" w:hAnsi="Arial" w:cs="Arial"/>
          <w:sz w:val="24"/>
          <w:szCs w:val="24"/>
        </w:rPr>
        <w:t>Banka</w:t>
      </w:r>
      <w:r w:rsidR="006F50CD" w:rsidRPr="00B743C0">
        <w:rPr>
          <w:rFonts w:ascii="Arial" w:hAnsi="Arial" w:cs="Arial"/>
          <w:sz w:val="24"/>
          <w:szCs w:val="24"/>
        </w:rPr>
        <w:t xml:space="preserve">’nın kapalı olmasını ve bu günlerin </w:t>
      </w:r>
      <w:r>
        <w:rPr>
          <w:rFonts w:ascii="Arial" w:hAnsi="Arial" w:cs="Arial"/>
          <w:sz w:val="24"/>
          <w:szCs w:val="24"/>
        </w:rPr>
        <w:t>Banka</w:t>
      </w:r>
      <w:r w:rsidR="006F50CD" w:rsidRPr="00B743C0">
        <w:rPr>
          <w:rFonts w:ascii="Arial" w:hAnsi="Arial" w:cs="Arial"/>
          <w:sz w:val="24"/>
          <w:szCs w:val="24"/>
        </w:rPr>
        <w:t xml:space="preserve"> tarafından işgünü sayılmamasını ve bu yüzden herhangi bir talepte bulunmamayı kabul eder. </w:t>
      </w:r>
      <w:r>
        <w:rPr>
          <w:rFonts w:ascii="Arial" w:hAnsi="Arial" w:cs="Arial"/>
          <w:sz w:val="24"/>
          <w:szCs w:val="24"/>
        </w:rPr>
        <w:t>Müşteri</w:t>
      </w:r>
      <w:r w:rsidR="006F50CD" w:rsidRPr="00B743C0">
        <w:rPr>
          <w:rFonts w:ascii="Arial" w:hAnsi="Arial" w:cs="Arial"/>
          <w:sz w:val="24"/>
          <w:szCs w:val="24"/>
        </w:rPr>
        <w:t xml:space="preserve"> bu gibi durumlarda </w:t>
      </w:r>
      <w:r>
        <w:rPr>
          <w:rFonts w:ascii="Arial" w:hAnsi="Arial" w:cs="Arial"/>
          <w:sz w:val="24"/>
          <w:szCs w:val="24"/>
        </w:rPr>
        <w:t>Banka</w:t>
      </w:r>
      <w:r w:rsidR="006F50CD" w:rsidRPr="00B743C0">
        <w:rPr>
          <w:rFonts w:ascii="Arial" w:hAnsi="Arial" w:cs="Arial"/>
          <w:sz w:val="24"/>
          <w:szCs w:val="24"/>
        </w:rPr>
        <w:t>nın gerek göreceği tedbirleri almasını ayrıca kabul eder.</w:t>
      </w:r>
    </w:p>
    <w:p w:rsidR="006F50CD" w:rsidRPr="00B743C0" w:rsidRDefault="006F50CD" w:rsidP="00B743C0">
      <w:pPr>
        <w:pStyle w:val="ListParagraph"/>
        <w:spacing w:after="0" w:line="0" w:lineRule="atLeast"/>
        <w:ind w:left="360"/>
        <w:rPr>
          <w:rFonts w:ascii="Arial" w:hAnsi="Arial" w:cs="Arial"/>
          <w:sz w:val="24"/>
          <w:szCs w:val="24"/>
        </w:rPr>
      </w:pPr>
    </w:p>
    <w:p w:rsidR="006F50CD" w:rsidRDefault="008C1AE6" w:rsidP="00B743C0">
      <w:pPr>
        <w:pStyle w:val="ListParagraph"/>
        <w:numPr>
          <w:ilvl w:val="0"/>
          <w:numId w:val="36"/>
        </w:numPr>
        <w:spacing w:after="0" w:line="0" w:lineRule="atLeast"/>
        <w:ind w:left="360"/>
        <w:jc w:val="both"/>
        <w:rPr>
          <w:rFonts w:ascii="Arial" w:hAnsi="Arial" w:cs="Arial"/>
          <w:sz w:val="24"/>
          <w:szCs w:val="24"/>
        </w:rPr>
      </w:pPr>
      <w:r>
        <w:rPr>
          <w:rFonts w:ascii="Arial" w:hAnsi="Arial" w:cs="Arial"/>
          <w:sz w:val="24"/>
          <w:szCs w:val="24"/>
        </w:rPr>
        <w:t>Müşteri</w:t>
      </w:r>
      <w:r w:rsidR="006F50CD" w:rsidRPr="00B743C0">
        <w:rPr>
          <w:rFonts w:ascii="Arial" w:hAnsi="Arial" w:cs="Arial"/>
          <w:sz w:val="24"/>
          <w:szCs w:val="24"/>
        </w:rPr>
        <w:t xml:space="preserve">, işbu sözleşmede yer alan hususların yerine getirilmesi ve </w:t>
      </w:r>
      <w:r>
        <w:rPr>
          <w:rFonts w:ascii="Arial" w:hAnsi="Arial" w:cs="Arial"/>
          <w:sz w:val="24"/>
          <w:szCs w:val="24"/>
        </w:rPr>
        <w:t>Banka</w:t>
      </w:r>
      <w:r w:rsidR="006F50CD" w:rsidRPr="00B743C0">
        <w:rPr>
          <w:rFonts w:ascii="Arial" w:hAnsi="Arial" w:cs="Arial"/>
          <w:sz w:val="24"/>
          <w:szCs w:val="24"/>
        </w:rPr>
        <w:t xml:space="preserve">ca gerekli tebligatın yapılabilmesi için sözleşmenin başında yazılı yerin kanuni ikametgah kabul edildiğini, belirtilen yerde adres yazılmaması halinde mernis ya da ticaret sicili dosyalarındaki son adreslerinin kanuni ikametgah kabul edilerek bu adrese gönderilecek tebligatların şahıslarına yapılmış sayılacağını, ikametgahlarını değiştirseler bile yeni ikametgahlarını mernis ya da ticaret siciline tescil ettirip ayrıca </w:t>
      </w:r>
      <w:r>
        <w:rPr>
          <w:rFonts w:ascii="Arial" w:hAnsi="Arial" w:cs="Arial"/>
          <w:sz w:val="24"/>
          <w:szCs w:val="24"/>
        </w:rPr>
        <w:t>Banka</w:t>
      </w:r>
      <w:r w:rsidR="006F50CD" w:rsidRPr="00B743C0">
        <w:rPr>
          <w:rFonts w:ascii="Arial" w:hAnsi="Arial" w:cs="Arial"/>
          <w:sz w:val="24"/>
          <w:szCs w:val="24"/>
        </w:rPr>
        <w:t xml:space="preserve">ya noter aracılığı ile yazılı olarak bildirmedikleri takdirde, yukarıda kanuni ikametgah olduğu kabul edilen adrese </w:t>
      </w:r>
      <w:r w:rsidR="006F50CD" w:rsidRPr="00B743C0">
        <w:rPr>
          <w:rFonts w:ascii="Arial" w:hAnsi="Arial" w:cs="Arial"/>
          <w:sz w:val="24"/>
          <w:szCs w:val="24"/>
        </w:rPr>
        <w:lastRenderedPageBreak/>
        <w:t xml:space="preserve">gönderilecek veya bu adresteki muhtarlığa tebligat evrakı bırakılmak suretiyle yapılacak her türlü tebligatın geçerli olacağını kabul eder. </w:t>
      </w:r>
      <w:r>
        <w:rPr>
          <w:rFonts w:ascii="Arial" w:hAnsi="Arial" w:cs="Arial"/>
          <w:sz w:val="24"/>
          <w:szCs w:val="24"/>
        </w:rPr>
        <w:t>Müşteri</w:t>
      </w:r>
      <w:r w:rsidR="006F50CD" w:rsidRPr="00B743C0">
        <w:rPr>
          <w:rFonts w:ascii="Arial" w:hAnsi="Arial" w:cs="Arial"/>
          <w:sz w:val="24"/>
          <w:szCs w:val="24"/>
        </w:rPr>
        <w:t xml:space="preserve"> yurt dışında yerleşik dahi olsa Türkiye Cumhuriyeti sınırları içinde bir adresi tebligat adresi olarak göstermeyi, bu durumda bu adrese gönderilecek  tebligatların geçerli olacağını ve hukuki sonuç doğuracağını kabul eder. </w:t>
      </w:r>
      <w:r>
        <w:rPr>
          <w:rFonts w:ascii="Arial" w:hAnsi="Arial" w:cs="Arial"/>
          <w:sz w:val="24"/>
          <w:szCs w:val="24"/>
        </w:rPr>
        <w:t>Müşteri</w:t>
      </w:r>
      <w:r w:rsidR="006F50CD" w:rsidRPr="00B743C0">
        <w:rPr>
          <w:rFonts w:ascii="Arial" w:hAnsi="Arial" w:cs="Arial"/>
          <w:sz w:val="24"/>
          <w:szCs w:val="24"/>
        </w:rPr>
        <w:t xml:space="preserve"> Tebligat Kanunu’nun 7/a maddesi uyarınca tebligata elverişli bir elektronik posta adresinin (kayıtlı elektronik posta adresi) olması ve </w:t>
      </w:r>
      <w:r>
        <w:rPr>
          <w:rFonts w:ascii="Arial" w:hAnsi="Arial" w:cs="Arial"/>
          <w:sz w:val="24"/>
          <w:szCs w:val="24"/>
        </w:rPr>
        <w:t>Müşteri</w:t>
      </w:r>
      <w:r w:rsidR="006F50CD" w:rsidRPr="00B743C0">
        <w:rPr>
          <w:rFonts w:ascii="Arial" w:hAnsi="Arial" w:cs="Arial"/>
          <w:sz w:val="24"/>
          <w:szCs w:val="24"/>
        </w:rPr>
        <w:t xml:space="preserve"> ile </w:t>
      </w:r>
      <w:r>
        <w:rPr>
          <w:rFonts w:ascii="Arial" w:hAnsi="Arial" w:cs="Arial"/>
          <w:sz w:val="24"/>
          <w:szCs w:val="24"/>
        </w:rPr>
        <w:t>Banka</w:t>
      </w:r>
      <w:r w:rsidR="006F50CD" w:rsidRPr="00B743C0">
        <w:rPr>
          <w:rFonts w:ascii="Arial" w:hAnsi="Arial" w:cs="Arial"/>
          <w:sz w:val="24"/>
          <w:szCs w:val="24"/>
        </w:rPr>
        <w:t xml:space="preserve"> arasında bu konuda bir yazılı anlaşma olması durumunda, </w:t>
      </w:r>
      <w:r>
        <w:rPr>
          <w:rFonts w:ascii="Arial" w:hAnsi="Arial" w:cs="Arial"/>
          <w:sz w:val="24"/>
          <w:szCs w:val="24"/>
        </w:rPr>
        <w:t>Banka</w:t>
      </w:r>
      <w:r w:rsidR="006F50CD" w:rsidRPr="00B743C0">
        <w:rPr>
          <w:rFonts w:ascii="Arial" w:hAnsi="Arial" w:cs="Arial"/>
          <w:sz w:val="24"/>
          <w:szCs w:val="24"/>
        </w:rPr>
        <w:t xml:space="preserve"> tarafından yapılacak her türlü bildirimin bu adrese yapılmasının da geçerli tebligat hükmünde olacağını kabul eder.</w:t>
      </w:r>
    </w:p>
    <w:p w:rsidR="00D65A49" w:rsidRPr="00B743C0" w:rsidRDefault="00D65A49" w:rsidP="00D65A49">
      <w:pPr>
        <w:pStyle w:val="ListParagraph"/>
        <w:spacing w:after="0" w:line="0" w:lineRule="atLeast"/>
        <w:ind w:left="360"/>
        <w:jc w:val="both"/>
        <w:rPr>
          <w:rFonts w:ascii="Arial" w:hAnsi="Arial" w:cs="Arial"/>
          <w:sz w:val="24"/>
          <w:szCs w:val="24"/>
        </w:rPr>
      </w:pPr>
    </w:p>
    <w:p w:rsidR="006F50CD" w:rsidRPr="00B743C0" w:rsidRDefault="008C1AE6" w:rsidP="00B743C0">
      <w:pPr>
        <w:pStyle w:val="ListParagraph"/>
        <w:numPr>
          <w:ilvl w:val="0"/>
          <w:numId w:val="36"/>
        </w:numPr>
        <w:spacing w:after="0" w:line="0" w:lineRule="atLeast"/>
        <w:ind w:left="360"/>
        <w:jc w:val="both"/>
        <w:rPr>
          <w:rFonts w:ascii="Arial" w:hAnsi="Arial" w:cs="Arial"/>
          <w:sz w:val="24"/>
          <w:szCs w:val="24"/>
        </w:rPr>
      </w:pPr>
      <w:r>
        <w:rPr>
          <w:rFonts w:ascii="Arial" w:hAnsi="Arial" w:cs="Arial"/>
          <w:sz w:val="24"/>
          <w:szCs w:val="24"/>
        </w:rPr>
        <w:t>Müşteri</w:t>
      </w:r>
      <w:r w:rsidR="006F50CD" w:rsidRPr="00B743C0">
        <w:rPr>
          <w:rFonts w:ascii="Arial" w:hAnsi="Arial" w:cs="Arial"/>
          <w:sz w:val="24"/>
          <w:szCs w:val="24"/>
        </w:rPr>
        <w:t xml:space="preserve"> yetkili imzalarında oluşacak bir değişikliği, noter aracılığı ile veya iadeli taahhütlü mektupla veya imza karşılığında veya güvenli elektronik imza kullanılarak kayıtlı elektronik posta sistemi ile</w:t>
      </w:r>
      <w:r w:rsidR="006F50CD" w:rsidRPr="00B743C0">
        <w:rPr>
          <w:rFonts w:ascii="Arial" w:hAnsi="Arial" w:cs="Arial"/>
          <w:b/>
          <w:bCs/>
          <w:i/>
          <w:iCs/>
          <w:sz w:val="24"/>
          <w:szCs w:val="24"/>
        </w:rPr>
        <w:t xml:space="preserve"> </w:t>
      </w:r>
      <w:r w:rsidR="006F50CD" w:rsidRPr="00B743C0">
        <w:rPr>
          <w:rFonts w:ascii="Arial" w:hAnsi="Arial" w:cs="Arial"/>
          <w:sz w:val="24"/>
          <w:szCs w:val="24"/>
        </w:rPr>
        <w:t xml:space="preserve"> </w:t>
      </w:r>
      <w:r>
        <w:rPr>
          <w:rFonts w:ascii="Arial" w:hAnsi="Arial" w:cs="Arial"/>
          <w:sz w:val="24"/>
          <w:szCs w:val="24"/>
        </w:rPr>
        <w:t>Banka</w:t>
      </w:r>
      <w:r w:rsidR="006F50CD" w:rsidRPr="00B743C0">
        <w:rPr>
          <w:rFonts w:ascii="Arial" w:hAnsi="Arial" w:cs="Arial"/>
          <w:sz w:val="24"/>
          <w:szCs w:val="24"/>
        </w:rPr>
        <w:t xml:space="preserve">’ya bildirmedikçe bundan doğacak zarardan </w:t>
      </w:r>
      <w:r>
        <w:rPr>
          <w:rFonts w:ascii="Arial" w:hAnsi="Arial" w:cs="Arial"/>
          <w:sz w:val="24"/>
          <w:szCs w:val="24"/>
        </w:rPr>
        <w:t>Banka</w:t>
      </w:r>
      <w:r w:rsidR="006F50CD" w:rsidRPr="00B743C0">
        <w:rPr>
          <w:rFonts w:ascii="Arial" w:hAnsi="Arial" w:cs="Arial"/>
          <w:sz w:val="24"/>
          <w:szCs w:val="24"/>
        </w:rPr>
        <w:t xml:space="preserve"> sorumlu olmayacaktır.</w:t>
      </w:r>
    </w:p>
    <w:p w:rsidR="006F50CD" w:rsidRPr="00B743C0" w:rsidRDefault="006F50CD" w:rsidP="00B743C0">
      <w:pPr>
        <w:pStyle w:val="ListParagraph"/>
        <w:spacing w:after="0" w:line="0" w:lineRule="atLeast"/>
        <w:ind w:left="360"/>
        <w:jc w:val="both"/>
        <w:rPr>
          <w:rFonts w:ascii="Arial" w:hAnsi="Arial" w:cs="Arial"/>
          <w:sz w:val="24"/>
          <w:szCs w:val="24"/>
        </w:rPr>
      </w:pPr>
    </w:p>
    <w:p w:rsidR="006F50CD"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6F50CD" w:rsidRPr="00B743C0">
        <w:rPr>
          <w:rFonts w:ascii="Arial" w:hAnsi="Arial" w:cs="Arial"/>
          <w:sz w:val="24"/>
          <w:szCs w:val="24"/>
        </w:rPr>
        <w:t>,</w:t>
      </w:r>
      <w:r>
        <w:rPr>
          <w:rFonts w:ascii="Arial" w:hAnsi="Arial" w:cs="Arial"/>
          <w:sz w:val="24"/>
          <w:szCs w:val="24"/>
        </w:rPr>
        <w:t xml:space="preserve"> </w:t>
      </w:r>
      <w:r w:rsidR="006F50CD" w:rsidRPr="00B743C0">
        <w:rPr>
          <w:rFonts w:ascii="Arial" w:hAnsi="Arial" w:cs="Arial"/>
          <w:sz w:val="24"/>
          <w:szCs w:val="24"/>
        </w:rPr>
        <w:t>ilgili mevzuat gereği hesapları ile ilgili olarak kendisine yapılacak bildirimlerin, elektronik ortamda e-mail kullanılarak iletilmesini kabul eder.</w:t>
      </w:r>
    </w:p>
    <w:p w:rsidR="00B6224C" w:rsidRPr="00B743C0" w:rsidRDefault="00B6224C" w:rsidP="00B743C0">
      <w:pPr>
        <w:spacing w:after="0" w:line="240" w:lineRule="auto"/>
        <w:jc w:val="both"/>
        <w:rPr>
          <w:rFonts w:ascii="Arial" w:hAnsi="Arial" w:cs="Arial"/>
          <w:bCs/>
          <w:iCs/>
          <w:sz w:val="24"/>
          <w:szCs w:val="24"/>
        </w:rPr>
      </w:pPr>
    </w:p>
    <w:p w:rsidR="00FD1B3C" w:rsidRPr="00B743C0" w:rsidRDefault="00FD1B3C" w:rsidP="00B743C0">
      <w:pPr>
        <w:pStyle w:val="ListParagraph"/>
        <w:numPr>
          <w:ilvl w:val="0"/>
          <w:numId w:val="36"/>
        </w:numPr>
        <w:spacing w:after="0" w:line="240" w:lineRule="auto"/>
        <w:ind w:left="360"/>
        <w:jc w:val="both"/>
        <w:rPr>
          <w:rFonts w:ascii="Arial" w:hAnsi="Arial" w:cs="Arial"/>
          <w:bCs/>
          <w:iCs/>
          <w:sz w:val="24"/>
          <w:szCs w:val="24"/>
        </w:rPr>
      </w:pPr>
      <w:r w:rsidRPr="00B743C0">
        <w:rPr>
          <w:rFonts w:ascii="Arial" w:hAnsi="Arial" w:cs="Arial"/>
          <w:bCs/>
          <w:sz w:val="24"/>
          <w:szCs w:val="24"/>
        </w:rPr>
        <w:t>Taraflar, işbu sözleşmenin bütün maddelerini okuduklarını bu maddelerde  yer alan hükümlerin aynen uygulanmasını ve yükümlülükleri yerine getirmeyi, işbu sözleşmenin herhangi bir sayfasında imzalarının  bulunmaması ya da sadece son sayfasının imzalanmış olması halinde dahi</w:t>
      </w:r>
      <w:r w:rsidR="00187A7A" w:rsidRPr="00B743C0">
        <w:rPr>
          <w:rFonts w:ascii="Arial" w:hAnsi="Arial" w:cs="Arial"/>
          <w:bCs/>
          <w:sz w:val="24"/>
          <w:szCs w:val="24"/>
        </w:rPr>
        <w:t>,</w:t>
      </w:r>
      <w:r w:rsidRPr="00B743C0">
        <w:rPr>
          <w:rFonts w:ascii="Arial" w:hAnsi="Arial" w:cs="Arial"/>
          <w:bCs/>
          <w:sz w:val="24"/>
          <w:szCs w:val="24"/>
        </w:rPr>
        <w:t xml:space="preserve"> tüm sözleşme hükümlerinin  taraflar için bağlayıcı ve geçerli olduğu hususunda mutabık kalmışlardır.</w:t>
      </w:r>
    </w:p>
    <w:p w:rsidR="00720D98" w:rsidRPr="00B743C0" w:rsidRDefault="00720D98" w:rsidP="00B743C0">
      <w:pPr>
        <w:spacing w:after="0" w:line="240" w:lineRule="auto"/>
        <w:jc w:val="both"/>
        <w:rPr>
          <w:rFonts w:ascii="Arial" w:hAnsi="Arial" w:cs="Arial"/>
          <w:bCs/>
          <w:iCs/>
          <w:sz w:val="24"/>
          <w:szCs w:val="24"/>
        </w:rPr>
      </w:pPr>
    </w:p>
    <w:p w:rsidR="00FD1B3C" w:rsidRPr="00B743C0" w:rsidRDefault="008C1AE6" w:rsidP="00B743C0">
      <w:pPr>
        <w:pStyle w:val="ListParagraph"/>
        <w:numPr>
          <w:ilvl w:val="0"/>
          <w:numId w:val="36"/>
        </w:numPr>
        <w:tabs>
          <w:tab w:val="left" w:pos="2836"/>
          <w:tab w:val="left" w:pos="3119"/>
        </w:tabs>
        <w:ind w:left="360"/>
        <w:jc w:val="both"/>
        <w:rPr>
          <w:rFonts w:ascii="Arial" w:hAnsi="Arial" w:cs="Arial"/>
          <w:sz w:val="24"/>
          <w:szCs w:val="24"/>
        </w:rPr>
      </w:pPr>
      <w:r>
        <w:rPr>
          <w:rFonts w:ascii="Arial" w:hAnsi="Arial" w:cs="Arial"/>
          <w:sz w:val="24"/>
          <w:szCs w:val="24"/>
        </w:rPr>
        <w:t>Banka</w:t>
      </w:r>
      <w:r w:rsidR="00FD1B3C" w:rsidRPr="00B743C0">
        <w:rPr>
          <w:rFonts w:ascii="Arial" w:hAnsi="Arial" w:cs="Arial"/>
          <w:sz w:val="24"/>
          <w:szCs w:val="24"/>
        </w:rPr>
        <w:t xml:space="preserve">, işbu sözleşme kapsamında edindiği </w:t>
      </w:r>
      <w:r>
        <w:rPr>
          <w:rFonts w:ascii="Arial" w:hAnsi="Arial" w:cs="Arial"/>
          <w:sz w:val="24"/>
          <w:szCs w:val="24"/>
        </w:rPr>
        <w:t>Müşteri</w:t>
      </w:r>
      <w:r w:rsidR="00FD1B3C" w:rsidRPr="00B743C0">
        <w:rPr>
          <w:rFonts w:ascii="Arial" w:hAnsi="Arial" w:cs="Arial"/>
          <w:sz w:val="24"/>
          <w:szCs w:val="24"/>
        </w:rPr>
        <w:t xml:space="preserve"> ve kefil/kefillere ait kişisel verileri 6698 sayılı Kişisel Verilerin Korunması Kanunu (“Kanun”) ve ilgili mevzuat başta olmak üzere Türk Hukuku</w:t>
      </w:r>
      <w:r w:rsidR="00F951B8" w:rsidRPr="00B743C0">
        <w:rPr>
          <w:rFonts w:ascii="Arial" w:hAnsi="Arial" w:cs="Arial"/>
          <w:sz w:val="24"/>
          <w:szCs w:val="24"/>
        </w:rPr>
        <w:t>’</w:t>
      </w:r>
      <w:r w:rsidR="00FD1B3C" w:rsidRPr="00B743C0">
        <w:rPr>
          <w:rFonts w:ascii="Arial" w:hAnsi="Arial" w:cs="Arial"/>
          <w:sz w:val="24"/>
          <w:szCs w:val="24"/>
        </w:rPr>
        <w:t>na uygun şekilde gizli tutacağını,</w:t>
      </w:r>
      <w:r w:rsidR="00FD1B3C" w:rsidRPr="00B743C0">
        <w:rPr>
          <w:rFonts w:ascii="Arial" w:hAnsi="Arial" w:cs="Arial"/>
          <w:iCs/>
          <w:sz w:val="24"/>
          <w:szCs w:val="24"/>
        </w:rPr>
        <w:t xml:space="preserve"> </w:t>
      </w:r>
      <w:r>
        <w:rPr>
          <w:rFonts w:ascii="Arial" w:hAnsi="Arial" w:cs="Arial"/>
          <w:iCs/>
          <w:sz w:val="24"/>
          <w:szCs w:val="24"/>
        </w:rPr>
        <w:t>Müşteri</w:t>
      </w:r>
      <w:r w:rsidR="00FD1B3C" w:rsidRPr="00B743C0">
        <w:rPr>
          <w:rFonts w:ascii="Arial" w:hAnsi="Arial" w:cs="Arial"/>
          <w:iCs/>
          <w:sz w:val="24"/>
          <w:szCs w:val="24"/>
        </w:rPr>
        <w:t xml:space="preserve">den alınabilecek genel mufakatname istisna olmak üzere,  </w:t>
      </w:r>
      <w:r w:rsidR="00FD1B3C" w:rsidRPr="00B743C0">
        <w:rPr>
          <w:rFonts w:ascii="Arial" w:hAnsi="Arial" w:cs="Arial"/>
          <w:sz w:val="24"/>
          <w:szCs w:val="24"/>
        </w:rPr>
        <w:t xml:space="preserve"> sözleşme konusuyla sınırlı bir şekilde ve sınırlı bir süre ile kullanacağını ve üçüncü kişilerle bu kapsamda paylaşacağını, söz konusu kişisel verileri yalnızca işbu Sözleşme konusu hizmetlerin yerine getirilebilmesi bakımından zorunlu olduğu ölçüde kullanacağını ve işlenmesini gerektiren sebeplerin ortadan kalkmasını takiben yasal zorunluluk arz eden durumlar </w:t>
      </w:r>
      <w:r w:rsidR="00FD1B3C" w:rsidRPr="00B743C0">
        <w:rPr>
          <w:rFonts w:ascii="Arial" w:hAnsi="Arial" w:cs="Arial"/>
          <w:iCs/>
          <w:sz w:val="24"/>
          <w:szCs w:val="24"/>
        </w:rPr>
        <w:t xml:space="preserve">ve  belirli,açık ve meşru amaçlar için </w:t>
      </w:r>
      <w:r>
        <w:rPr>
          <w:rFonts w:ascii="Arial" w:hAnsi="Arial" w:cs="Arial"/>
          <w:iCs/>
          <w:sz w:val="24"/>
          <w:szCs w:val="24"/>
        </w:rPr>
        <w:t>Banka</w:t>
      </w:r>
      <w:r w:rsidR="00F951B8" w:rsidRPr="00B743C0">
        <w:rPr>
          <w:rFonts w:ascii="Arial" w:hAnsi="Arial" w:cs="Arial"/>
          <w:iCs/>
          <w:sz w:val="24"/>
          <w:szCs w:val="24"/>
        </w:rPr>
        <w:t>’nın b</w:t>
      </w:r>
      <w:r w:rsidR="00FD1B3C" w:rsidRPr="00B743C0">
        <w:rPr>
          <w:rFonts w:ascii="Arial" w:hAnsi="Arial" w:cs="Arial"/>
          <w:iCs/>
          <w:sz w:val="24"/>
          <w:szCs w:val="24"/>
        </w:rPr>
        <w:t xml:space="preserve">elirleyeceği süreler </w:t>
      </w:r>
      <w:r w:rsidR="00FD1B3C" w:rsidRPr="00B743C0">
        <w:rPr>
          <w:rFonts w:ascii="Arial" w:hAnsi="Arial" w:cs="Arial"/>
          <w:sz w:val="24"/>
          <w:szCs w:val="24"/>
        </w:rPr>
        <w:t>hariç olmak üzere sileceğini, yok edeceğini veya anonimleştireceğini kabul ve beyan eder.</w:t>
      </w:r>
    </w:p>
    <w:p w:rsidR="00FD1B3C" w:rsidRPr="00B743C0" w:rsidRDefault="00FD1B3C" w:rsidP="00B743C0">
      <w:pPr>
        <w:pStyle w:val="ListParagraph"/>
        <w:tabs>
          <w:tab w:val="left" w:pos="2836"/>
          <w:tab w:val="left" w:pos="3119"/>
        </w:tabs>
        <w:ind w:left="360"/>
        <w:jc w:val="both"/>
        <w:rPr>
          <w:rFonts w:ascii="Arial" w:hAnsi="Arial" w:cs="Arial"/>
          <w:sz w:val="24"/>
          <w:szCs w:val="24"/>
        </w:rPr>
      </w:pPr>
    </w:p>
    <w:p w:rsidR="00FD1B3C" w:rsidRPr="00B743C0" w:rsidRDefault="008C1AE6" w:rsidP="00B743C0">
      <w:pPr>
        <w:pStyle w:val="ListParagraph"/>
        <w:tabs>
          <w:tab w:val="left" w:pos="2836"/>
          <w:tab w:val="left" w:pos="3119"/>
        </w:tabs>
        <w:ind w:left="360"/>
        <w:jc w:val="both"/>
        <w:rPr>
          <w:rFonts w:ascii="Arial" w:hAnsi="Arial" w:cs="Arial"/>
          <w:sz w:val="24"/>
          <w:szCs w:val="24"/>
        </w:rPr>
      </w:pPr>
      <w:r>
        <w:rPr>
          <w:rFonts w:ascii="Arial" w:hAnsi="Arial" w:cs="Arial"/>
          <w:sz w:val="24"/>
          <w:szCs w:val="24"/>
        </w:rPr>
        <w:t>Banka</w:t>
      </w:r>
      <w:r w:rsidR="00FD1B3C" w:rsidRPr="00B743C0">
        <w:rPr>
          <w:rFonts w:ascii="Arial" w:hAnsi="Arial" w:cs="Arial"/>
          <w:sz w:val="24"/>
          <w:szCs w:val="24"/>
        </w:rPr>
        <w:t xml:space="preserve">, </w:t>
      </w:r>
      <w:r>
        <w:rPr>
          <w:rFonts w:ascii="Arial" w:hAnsi="Arial" w:cs="Arial"/>
          <w:sz w:val="24"/>
          <w:szCs w:val="24"/>
        </w:rPr>
        <w:t>Müşteri</w:t>
      </w:r>
      <w:r w:rsidR="00FD1B3C" w:rsidRPr="00B743C0">
        <w:rPr>
          <w:rFonts w:ascii="Arial" w:hAnsi="Arial" w:cs="Arial"/>
          <w:sz w:val="24"/>
          <w:szCs w:val="24"/>
        </w:rPr>
        <w:t xml:space="preserve"> ve kefil/kefillere ait kişisel verilerin hukuka aykırı olarak işlenmesini önlemek, kanuni süreler ve amacı ile sınırlı olmak kaydıyla muhafazasını sağlamak amacıyla 6698 sayılı Kişisel Verilerin Korunması Kanunu ve ilgili mevzuat uyarınca gerekli her türlü teknik ve idari tedbirleri almayı taahhüt eder. </w:t>
      </w:r>
      <w:r>
        <w:rPr>
          <w:rFonts w:ascii="Arial" w:hAnsi="Arial" w:cs="Arial"/>
          <w:iCs/>
          <w:sz w:val="24"/>
          <w:szCs w:val="24"/>
        </w:rPr>
        <w:t>Müşteri</w:t>
      </w:r>
      <w:r w:rsidR="00FD1B3C" w:rsidRPr="00B743C0">
        <w:rPr>
          <w:rFonts w:ascii="Arial" w:hAnsi="Arial" w:cs="Arial"/>
          <w:iCs/>
          <w:sz w:val="24"/>
          <w:szCs w:val="24"/>
        </w:rPr>
        <w:t xml:space="preserve">  ve kefil/kefiller</w:t>
      </w:r>
      <w:r w:rsidR="00FD1B3C" w:rsidRPr="00B743C0">
        <w:rPr>
          <w:rFonts w:ascii="Arial" w:hAnsi="Arial" w:cs="Arial"/>
          <w:sz w:val="24"/>
          <w:szCs w:val="24"/>
        </w:rPr>
        <w:t xml:space="preserve"> </w:t>
      </w:r>
      <w:r>
        <w:rPr>
          <w:rFonts w:ascii="Arial" w:hAnsi="Arial" w:cs="Arial"/>
          <w:sz w:val="24"/>
          <w:szCs w:val="24"/>
        </w:rPr>
        <w:t>Banka</w:t>
      </w:r>
      <w:r w:rsidR="000210C8" w:rsidRPr="00B743C0">
        <w:rPr>
          <w:rFonts w:ascii="Arial" w:hAnsi="Arial" w:cs="Arial"/>
          <w:sz w:val="24"/>
          <w:szCs w:val="24"/>
        </w:rPr>
        <w:t>’</w:t>
      </w:r>
      <w:r w:rsidR="00FD1B3C" w:rsidRPr="00B743C0">
        <w:rPr>
          <w:rFonts w:ascii="Arial" w:hAnsi="Arial" w:cs="Arial"/>
          <w:sz w:val="24"/>
          <w:szCs w:val="24"/>
        </w:rPr>
        <w:t xml:space="preserve">nın T.C Merkez </w:t>
      </w:r>
      <w:r>
        <w:rPr>
          <w:rFonts w:ascii="Arial" w:hAnsi="Arial" w:cs="Arial"/>
          <w:sz w:val="24"/>
          <w:szCs w:val="24"/>
        </w:rPr>
        <w:t>Banka</w:t>
      </w:r>
      <w:r w:rsidR="00FD1B3C" w:rsidRPr="00B743C0">
        <w:rPr>
          <w:rFonts w:ascii="Arial" w:hAnsi="Arial" w:cs="Arial"/>
          <w:sz w:val="24"/>
          <w:szCs w:val="24"/>
        </w:rPr>
        <w:t xml:space="preserve">sı, Sermaye Piyasası Kurulu, Merkezi Kayıt Kuruluşu A.Ş.,  Mali Suçları Araştırma Kurulu, Maliye Bakanlığı, Kredi Kayıt Bürosu gibi resmi kuruluşlar ile yaptığı kişisel veri paylaşımlarının Kanun’da öngörüldüğü üzere istisnaya tabi olduğunu anladığını kabul ve beyan eder. </w:t>
      </w:r>
    </w:p>
    <w:p w:rsidR="00FD1B3C" w:rsidRPr="00B743C0" w:rsidRDefault="00FD1B3C" w:rsidP="00B743C0">
      <w:pPr>
        <w:pStyle w:val="ListParagraph"/>
        <w:tabs>
          <w:tab w:val="left" w:pos="2836"/>
          <w:tab w:val="left" w:pos="3119"/>
        </w:tabs>
        <w:ind w:left="360"/>
        <w:jc w:val="both"/>
        <w:rPr>
          <w:rFonts w:ascii="Arial" w:hAnsi="Arial" w:cs="Arial"/>
          <w:sz w:val="24"/>
          <w:szCs w:val="24"/>
        </w:rPr>
      </w:pPr>
    </w:p>
    <w:p w:rsidR="00FD1B3C" w:rsidRPr="00B743C0" w:rsidRDefault="008C1AE6" w:rsidP="00B743C0">
      <w:pPr>
        <w:pStyle w:val="ListParagraph"/>
        <w:tabs>
          <w:tab w:val="left" w:pos="2836"/>
          <w:tab w:val="left" w:pos="3119"/>
        </w:tabs>
        <w:ind w:left="360"/>
        <w:jc w:val="both"/>
        <w:rPr>
          <w:rFonts w:ascii="Arial" w:hAnsi="Arial" w:cs="Arial"/>
          <w:sz w:val="24"/>
          <w:szCs w:val="24"/>
        </w:rPr>
      </w:pPr>
      <w:r>
        <w:rPr>
          <w:rFonts w:ascii="Arial" w:hAnsi="Arial" w:cs="Arial"/>
          <w:sz w:val="24"/>
          <w:szCs w:val="24"/>
        </w:rPr>
        <w:t>Müşteri</w:t>
      </w:r>
      <w:r w:rsidR="00FD1B3C" w:rsidRPr="00B743C0">
        <w:rPr>
          <w:rFonts w:ascii="Arial" w:hAnsi="Arial" w:cs="Arial"/>
          <w:sz w:val="24"/>
          <w:szCs w:val="24"/>
        </w:rPr>
        <w:t xml:space="preserve"> ve kefil/kefiller, </w:t>
      </w:r>
      <w:r>
        <w:rPr>
          <w:rFonts w:ascii="Arial" w:hAnsi="Arial" w:cs="Arial"/>
          <w:sz w:val="24"/>
          <w:szCs w:val="24"/>
        </w:rPr>
        <w:t>Banka</w:t>
      </w:r>
      <w:r w:rsidR="00F100FE">
        <w:rPr>
          <w:rFonts w:ascii="Arial" w:hAnsi="Arial" w:cs="Arial"/>
          <w:sz w:val="24"/>
          <w:szCs w:val="24"/>
        </w:rPr>
        <w:t>’</w:t>
      </w:r>
      <w:r w:rsidR="00FD1B3C" w:rsidRPr="00B743C0">
        <w:rPr>
          <w:rFonts w:ascii="Arial" w:hAnsi="Arial" w:cs="Arial"/>
          <w:sz w:val="24"/>
          <w:szCs w:val="24"/>
        </w:rPr>
        <w:t xml:space="preserve">nın işbu sözleşme kapsamında edindiği kişisel verileri mevzuatın izin verdiği, sözleşmenin ve iş süreçlerinin gerektirdiği </w:t>
      </w:r>
      <w:r w:rsidR="00FD1B3C" w:rsidRPr="00B743C0">
        <w:rPr>
          <w:rFonts w:ascii="Arial" w:hAnsi="Arial" w:cs="Arial"/>
          <w:iCs/>
          <w:sz w:val="24"/>
          <w:szCs w:val="24"/>
        </w:rPr>
        <w:t>ve verdikleri muvafakatname kapsamında</w:t>
      </w:r>
      <w:r w:rsidR="000210C8" w:rsidRPr="00B743C0">
        <w:rPr>
          <w:rFonts w:ascii="Arial" w:hAnsi="Arial" w:cs="Arial"/>
          <w:sz w:val="24"/>
          <w:szCs w:val="24"/>
        </w:rPr>
        <w:t xml:space="preserve"> ölçüde 3. k</w:t>
      </w:r>
      <w:r w:rsidR="00FD1B3C" w:rsidRPr="00B743C0">
        <w:rPr>
          <w:rFonts w:ascii="Arial" w:hAnsi="Arial" w:cs="Arial"/>
          <w:sz w:val="24"/>
          <w:szCs w:val="24"/>
        </w:rPr>
        <w:t xml:space="preserve">işi ve kurumlar, iştirakleri ve </w:t>
      </w:r>
      <w:r>
        <w:rPr>
          <w:rFonts w:ascii="Arial" w:hAnsi="Arial" w:cs="Arial"/>
          <w:sz w:val="24"/>
          <w:szCs w:val="24"/>
        </w:rPr>
        <w:t>Banka</w:t>
      </w:r>
      <w:r w:rsidR="00FD1B3C" w:rsidRPr="00B743C0">
        <w:rPr>
          <w:rFonts w:ascii="Arial" w:hAnsi="Arial" w:cs="Arial"/>
          <w:sz w:val="24"/>
          <w:szCs w:val="24"/>
        </w:rPr>
        <w:t>cılık faaliyetlerini yürütmek üzere hizmet aldığı ve işbirliği yaptığı firmalarla paylaşabileceğini kabul ve beyan eder.</w:t>
      </w:r>
    </w:p>
    <w:p w:rsidR="000210C8" w:rsidRPr="00B743C0" w:rsidRDefault="000210C8" w:rsidP="00B743C0">
      <w:pPr>
        <w:pStyle w:val="ListParagraph"/>
        <w:tabs>
          <w:tab w:val="left" w:pos="2836"/>
          <w:tab w:val="left" w:pos="3119"/>
        </w:tabs>
        <w:ind w:left="360"/>
        <w:jc w:val="both"/>
        <w:rPr>
          <w:rFonts w:ascii="Arial" w:hAnsi="Arial" w:cs="Arial"/>
          <w:sz w:val="24"/>
          <w:szCs w:val="24"/>
        </w:rPr>
      </w:pPr>
    </w:p>
    <w:p w:rsidR="00FD1B3C" w:rsidRPr="00B743C0" w:rsidRDefault="00D65A49"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FD1B3C" w:rsidRPr="00B743C0">
        <w:rPr>
          <w:rFonts w:ascii="Arial" w:hAnsi="Arial" w:cs="Arial"/>
          <w:sz w:val="24"/>
          <w:szCs w:val="24"/>
        </w:rPr>
        <w:t xml:space="preserve">, yapılan işlemlerin </w:t>
      </w:r>
      <w:r>
        <w:rPr>
          <w:rStyle w:val="IntenseEmphasis"/>
          <w:rFonts w:ascii="Arial" w:hAnsi="Arial" w:cs="Arial"/>
          <w:b w:val="0"/>
          <w:i w:val="0"/>
          <w:color w:val="auto"/>
          <w:sz w:val="24"/>
          <w:szCs w:val="24"/>
        </w:rPr>
        <w:t>Banka</w:t>
      </w:r>
      <w:r w:rsidR="00FD1B3C" w:rsidRPr="00B743C0">
        <w:rPr>
          <w:rFonts w:ascii="Arial" w:hAnsi="Arial" w:cs="Arial"/>
          <w:sz w:val="24"/>
          <w:szCs w:val="24"/>
        </w:rPr>
        <w:t>’nın kayıtları ile kanıtlanacağını, söz konusu kayıtların kesin delil sayılacağını ve bu maddenin Hukuk Mahkemeleri Kanunu’nun 193 üncü maddesine göre kesin delil sözleşmesi niteliğinde olduğunu kabul, beyan ve taahhüt eder.</w:t>
      </w:r>
    </w:p>
    <w:p w:rsidR="000210C8" w:rsidRPr="00B743C0" w:rsidRDefault="000210C8" w:rsidP="00B743C0">
      <w:pPr>
        <w:spacing w:after="0" w:line="240" w:lineRule="auto"/>
        <w:jc w:val="both"/>
        <w:rPr>
          <w:rFonts w:ascii="Arial" w:hAnsi="Arial" w:cs="Arial"/>
          <w:bCs/>
          <w:iCs/>
          <w:sz w:val="24"/>
          <w:szCs w:val="24"/>
        </w:rPr>
      </w:pPr>
    </w:p>
    <w:p w:rsidR="00FD1B3C" w:rsidRPr="00B743C0" w:rsidRDefault="008C1AE6" w:rsidP="00B743C0">
      <w:pPr>
        <w:pStyle w:val="ListParagraph"/>
        <w:numPr>
          <w:ilvl w:val="0"/>
          <w:numId w:val="36"/>
        </w:numPr>
        <w:spacing w:after="0" w:line="240" w:lineRule="auto"/>
        <w:ind w:left="360"/>
        <w:jc w:val="both"/>
        <w:rPr>
          <w:rFonts w:ascii="Arial" w:hAnsi="Arial" w:cs="Arial"/>
          <w:bCs/>
          <w:iCs/>
          <w:sz w:val="24"/>
          <w:szCs w:val="24"/>
        </w:rPr>
      </w:pPr>
      <w:r>
        <w:rPr>
          <w:rFonts w:ascii="Arial" w:hAnsi="Arial" w:cs="Arial"/>
          <w:sz w:val="24"/>
          <w:szCs w:val="24"/>
        </w:rPr>
        <w:t>Müşteri</w:t>
      </w:r>
      <w:r w:rsidR="00FD1B3C" w:rsidRPr="00B743C0">
        <w:rPr>
          <w:rFonts w:ascii="Arial" w:hAnsi="Arial" w:cs="Arial"/>
          <w:sz w:val="24"/>
          <w:szCs w:val="24"/>
        </w:rPr>
        <w:t xml:space="preserve">, Sözleşme ve tüm eklerinden doğan haklarını ve borçlarını üçüncü kişilere devir, temlik veya nakil edemez. </w:t>
      </w:r>
      <w:r>
        <w:rPr>
          <w:rFonts w:ascii="Arial" w:hAnsi="Arial" w:cs="Arial"/>
          <w:sz w:val="24"/>
          <w:szCs w:val="24"/>
        </w:rPr>
        <w:t>Banka</w:t>
      </w:r>
      <w:r w:rsidR="00FD1B3C" w:rsidRPr="00B743C0">
        <w:rPr>
          <w:rFonts w:ascii="Arial" w:hAnsi="Arial" w:cs="Arial"/>
          <w:sz w:val="24"/>
          <w:szCs w:val="24"/>
        </w:rPr>
        <w:t xml:space="preserve"> muaccel olmasa dahi, 3. kişi veya kefil tarafından yapılacak ödemeler karşılığında, </w:t>
      </w:r>
      <w:r>
        <w:rPr>
          <w:rFonts w:ascii="Arial" w:hAnsi="Arial" w:cs="Arial"/>
          <w:sz w:val="24"/>
          <w:szCs w:val="24"/>
        </w:rPr>
        <w:t>Müşteri</w:t>
      </w:r>
      <w:r w:rsidR="00FD1B3C" w:rsidRPr="00B743C0">
        <w:rPr>
          <w:rFonts w:ascii="Arial" w:hAnsi="Arial" w:cs="Arial"/>
          <w:sz w:val="24"/>
          <w:szCs w:val="24"/>
        </w:rPr>
        <w:t xml:space="preserve">den olan her türlü alacağını ve Sözleşmeden kaynaklı haklarını </w:t>
      </w:r>
      <w:r>
        <w:rPr>
          <w:rFonts w:ascii="Arial" w:hAnsi="Arial" w:cs="Arial"/>
          <w:sz w:val="24"/>
          <w:szCs w:val="24"/>
        </w:rPr>
        <w:t>Müşteri</w:t>
      </w:r>
      <w:r w:rsidR="00FD1B3C" w:rsidRPr="00B743C0">
        <w:rPr>
          <w:rFonts w:ascii="Arial" w:hAnsi="Arial" w:cs="Arial"/>
          <w:sz w:val="24"/>
          <w:szCs w:val="24"/>
        </w:rPr>
        <w:t xml:space="preserve">nin onayı olmaksızın, 3. kişilere devir ve temlik  edebilir. Temlikle birlikte </w:t>
      </w:r>
      <w:r>
        <w:rPr>
          <w:rFonts w:ascii="Arial" w:hAnsi="Arial" w:cs="Arial"/>
          <w:sz w:val="24"/>
          <w:szCs w:val="24"/>
        </w:rPr>
        <w:t>Banka</w:t>
      </w:r>
      <w:r w:rsidR="00FD1B3C" w:rsidRPr="00B743C0">
        <w:rPr>
          <w:rFonts w:ascii="Arial" w:hAnsi="Arial" w:cs="Arial"/>
          <w:sz w:val="24"/>
          <w:szCs w:val="24"/>
        </w:rPr>
        <w:t xml:space="preserve"> nezdindeki teminatlar da ödeme yapan 3. kişilere devredilebilir.</w:t>
      </w:r>
    </w:p>
    <w:p w:rsidR="000210C8" w:rsidRPr="00B743C0" w:rsidRDefault="000210C8" w:rsidP="00B743C0">
      <w:pPr>
        <w:spacing w:after="0" w:line="240" w:lineRule="auto"/>
        <w:jc w:val="both"/>
        <w:rPr>
          <w:rFonts w:ascii="Arial" w:hAnsi="Arial" w:cs="Arial"/>
          <w:bCs/>
          <w:iCs/>
          <w:sz w:val="24"/>
          <w:szCs w:val="24"/>
        </w:rPr>
      </w:pPr>
    </w:p>
    <w:p w:rsidR="00FD1B3C" w:rsidRPr="00B743C0" w:rsidRDefault="00FD1B3C" w:rsidP="00B743C0">
      <w:pPr>
        <w:pStyle w:val="ListParagraph"/>
        <w:numPr>
          <w:ilvl w:val="0"/>
          <w:numId w:val="36"/>
        </w:numPr>
        <w:spacing w:after="0" w:line="240" w:lineRule="auto"/>
        <w:ind w:left="360"/>
        <w:jc w:val="both"/>
        <w:rPr>
          <w:rFonts w:ascii="Arial" w:hAnsi="Arial" w:cs="Arial"/>
          <w:bCs/>
          <w:iCs/>
          <w:sz w:val="24"/>
          <w:szCs w:val="24"/>
        </w:rPr>
      </w:pPr>
      <w:r w:rsidRPr="00B743C0">
        <w:rPr>
          <w:rFonts w:ascii="Arial" w:hAnsi="Arial" w:cs="Arial"/>
          <w:sz w:val="24"/>
          <w:szCs w:val="24"/>
          <w:lang w:val="en-US"/>
        </w:rPr>
        <w:t>Bu sözleşmeden kaynaklanan her türlü uyuşmazlığın çözümünde</w:t>
      </w:r>
      <w:r w:rsidR="006F50CD" w:rsidRPr="00B743C0">
        <w:rPr>
          <w:rFonts w:ascii="Arial" w:hAnsi="Arial" w:cs="Arial"/>
          <w:sz w:val="24"/>
          <w:szCs w:val="24"/>
          <w:lang w:val="en-US"/>
        </w:rPr>
        <w:t>,</w:t>
      </w:r>
      <w:r w:rsidRPr="00B743C0">
        <w:rPr>
          <w:rFonts w:ascii="Arial" w:hAnsi="Arial" w:cs="Arial"/>
          <w:sz w:val="24"/>
          <w:szCs w:val="24"/>
          <w:lang w:val="en-US"/>
        </w:rPr>
        <w:t xml:space="preserve"> İstanbul Merkez (Çağlayan) Mahkemeleri ve İcra Müdürlükleri yetkilidir</w:t>
      </w:r>
      <w:r w:rsidR="000210C8" w:rsidRPr="00B743C0">
        <w:rPr>
          <w:rFonts w:ascii="Arial" w:hAnsi="Arial" w:cs="Arial"/>
          <w:sz w:val="24"/>
          <w:szCs w:val="24"/>
          <w:lang w:val="en-US"/>
        </w:rPr>
        <w:t>.</w:t>
      </w:r>
    </w:p>
    <w:p w:rsidR="000210C8" w:rsidRPr="00B743C0" w:rsidRDefault="000210C8" w:rsidP="00B743C0">
      <w:pPr>
        <w:spacing w:after="0" w:line="240" w:lineRule="auto"/>
        <w:jc w:val="both"/>
        <w:rPr>
          <w:rFonts w:ascii="Arial" w:hAnsi="Arial" w:cs="Arial"/>
          <w:bCs/>
          <w:iCs/>
          <w:sz w:val="24"/>
          <w:szCs w:val="24"/>
        </w:rPr>
      </w:pPr>
    </w:p>
    <w:p w:rsidR="00FD1B3C" w:rsidRPr="00B743C0" w:rsidRDefault="00FD1B3C" w:rsidP="00B743C0">
      <w:pPr>
        <w:pStyle w:val="ListParagraph"/>
        <w:numPr>
          <w:ilvl w:val="0"/>
          <w:numId w:val="36"/>
        </w:numPr>
        <w:spacing w:after="0" w:line="240" w:lineRule="auto"/>
        <w:ind w:left="360"/>
        <w:jc w:val="both"/>
        <w:rPr>
          <w:rStyle w:val="IntenseEmphasis"/>
          <w:rFonts w:ascii="Arial" w:hAnsi="Arial" w:cs="Arial"/>
          <w:b w:val="0"/>
          <w:i w:val="0"/>
          <w:color w:val="auto"/>
          <w:sz w:val="24"/>
          <w:szCs w:val="24"/>
        </w:rPr>
      </w:pPr>
      <w:r w:rsidRPr="00B743C0">
        <w:rPr>
          <w:rStyle w:val="IntenseEmphasis"/>
          <w:rFonts w:ascii="Arial" w:hAnsi="Arial" w:cs="Arial"/>
          <w:b w:val="0"/>
          <w:i w:val="0"/>
          <w:color w:val="auto"/>
          <w:sz w:val="24"/>
          <w:szCs w:val="24"/>
        </w:rPr>
        <w:t xml:space="preserve">Bu Sözleşme’yi imzalamakla </w:t>
      </w:r>
      <w:r w:rsidR="008C1AE6">
        <w:rPr>
          <w:rStyle w:val="IntenseEmphasis"/>
          <w:rFonts w:ascii="Arial" w:hAnsi="Arial" w:cs="Arial"/>
          <w:b w:val="0"/>
          <w:i w:val="0"/>
          <w:color w:val="auto"/>
          <w:sz w:val="24"/>
          <w:szCs w:val="24"/>
        </w:rPr>
        <w:t>M</w:t>
      </w:r>
      <w:r w:rsidR="00D65A49">
        <w:rPr>
          <w:rStyle w:val="IntenseEmphasis"/>
          <w:rFonts w:ascii="Arial" w:hAnsi="Arial" w:cs="Arial"/>
          <w:b w:val="0"/>
          <w:i w:val="0"/>
          <w:color w:val="auto"/>
          <w:sz w:val="24"/>
          <w:szCs w:val="24"/>
        </w:rPr>
        <w:t>üşteri</w:t>
      </w:r>
      <w:r w:rsidRPr="00B743C0">
        <w:rPr>
          <w:rStyle w:val="IntenseEmphasis"/>
          <w:rFonts w:ascii="Arial" w:hAnsi="Arial" w:cs="Arial"/>
          <w:b w:val="0"/>
          <w:i w:val="0"/>
          <w:color w:val="auto"/>
          <w:sz w:val="24"/>
          <w:szCs w:val="24"/>
        </w:rPr>
        <w:t>, bu Sözleşme’nin tüm hüküm ve şartlarını okuduğunu ve anladığını ve bu Sözleşme’nin hüküm ve şartlarıyla bağlı olacağını kabul ve taahhüt etmiş sayılır.</w:t>
      </w:r>
    </w:p>
    <w:p w:rsidR="001B33BE" w:rsidRPr="00B743C0" w:rsidRDefault="001B33BE" w:rsidP="00B743C0">
      <w:pPr>
        <w:spacing w:after="0" w:line="240" w:lineRule="auto"/>
        <w:jc w:val="both"/>
        <w:rPr>
          <w:rStyle w:val="IntenseEmphasis"/>
          <w:rFonts w:ascii="Arial" w:hAnsi="Arial" w:cs="Arial"/>
          <w:b w:val="0"/>
          <w:i w:val="0"/>
          <w:color w:val="auto"/>
          <w:sz w:val="24"/>
          <w:szCs w:val="24"/>
        </w:rPr>
      </w:pPr>
    </w:p>
    <w:p w:rsidR="00FD1B3C" w:rsidRPr="00B743C0" w:rsidRDefault="00FD1B3C" w:rsidP="00B743C0">
      <w:pPr>
        <w:pStyle w:val="ListParagraph"/>
        <w:numPr>
          <w:ilvl w:val="0"/>
          <w:numId w:val="36"/>
        </w:numPr>
        <w:spacing w:after="0" w:line="240" w:lineRule="auto"/>
        <w:ind w:left="360"/>
        <w:jc w:val="both"/>
        <w:rPr>
          <w:rStyle w:val="IntenseEmphasis"/>
          <w:rFonts w:ascii="Arial" w:hAnsi="Arial" w:cs="Arial"/>
          <w:b w:val="0"/>
          <w:i w:val="0"/>
          <w:color w:val="auto"/>
          <w:sz w:val="24"/>
          <w:szCs w:val="24"/>
        </w:rPr>
      </w:pPr>
      <w:r w:rsidRPr="00B743C0">
        <w:rPr>
          <w:rStyle w:val="IntenseEmphasis"/>
          <w:rFonts w:ascii="Arial" w:hAnsi="Arial" w:cs="Arial"/>
          <w:b w:val="0"/>
          <w:i w:val="0"/>
          <w:color w:val="auto"/>
          <w:sz w:val="24"/>
          <w:szCs w:val="24"/>
        </w:rPr>
        <w:t xml:space="preserve">Taraflar, bu Sözleşme’yi 2 (iki) suret olarak usulünce imzalamış ve akdetmişlerdir. Suretlerin biri </w:t>
      </w:r>
      <w:r w:rsidR="008C1AE6">
        <w:rPr>
          <w:rStyle w:val="IntenseEmphasis"/>
          <w:rFonts w:ascii="Arial" w:hAnsi="Arial" w:cs="Arial"/>
          <w:b w:val="0"/>
          <w:i w:val="0"/>
          <w:color w:val="auto"/>
          <w:sz w:val="24"/>
          <w:szCs w:val="24"/>
        </w:rPr>
        <w:t>M</w:t>
      </w:r>
      <w:r w:rsidR="00D65A49">
        <w:rPr>
          <w:rStyle w:val="IntenseEmphasis"/>
          <w:rFonts w:ascii="Arial" w:hAnsi="Arial" w:cs="Arial"/>
          <w:b w:val="0"/>
          <w:i w:val="0"/>
          <w:color w:val="auto"/>
          <w:sz w:val="24"/>
          <w:szCs w:val="24"/>
        </w:rPr>
        <w:t>üşteri</w:t>
      </w:r>
      <w:r w:rsidRPr="00B743C0">
        <w:rPr>
          <w:rStyle w:val="IntenseEmphasis"/>
          <w:rFonts w:ascii="Arial" w:hAnsi="Arial" w:cs="Arial"/>
          <w:b w:val="0"/>
          <w:i w:val="0"/>
          <w:color w:val="auto"/>
          <w:sz w:val="24"/>
          <w:szCs w:val="24"/>
        </w:rPr>
        <w:t xml:space="preserve">’ye , diğeri </w:t>
      </w:r>
      <w:r w:rsidR="00D65A49">
        <w:rPr>
          <w:rStyle w:val="IntenseEmphasis"/>
          <w:rFonts w:ascii="Arial" w:hAnsi="Arial" w:cs="Arial"/>
          <w:b w:val="0"/>
          <w:i w:val="0"/>
          <w:color w:val="auto"/>
          <w:sz w:val="24"/>
          <w:szCs w:val="24"/>
        </w:rPr>
        <w:t>Banka</w:t>
      </w:r>
      <w:r w:rsidRPr="00B743C0">
        <w:rPr>
          <w:rStyle w:val="IntenseEmphasis"/>
          <w:rFonts w:ascii="Arial" w:hAnsi="Arial" w:cs="Arial"/>
          <w:b w:val="0"/>
          <w:i w:val="0"/>
          <w:color w:val="auto"/>
          <w:sz w:val="24"/>
          <w:szCs w:val="24"/>
        </w:rPr>
        <w:t>’ya verilmiştir.</w:t>
      </w:r>
    </w:p>
    <w:p w:rsidR="00D80E75" w:rsidRPr="00B743C0" w:rsidRDefault="00D80E75" w:rsidP="00B743C0">
      <w:pPr>
        <w:pStyle w:val="ListParagraph"/>
        <w:spacing w:after="0" w:line="240" w:lineRule="auto"/>
        <w:ind w:left="360"/>
        <w:jc w:val="both"/>
        <w:rPr>
          <w:rStyle w:val="IntenseEmphasis"/>
          <w:rFonts w:ascii="Arial" w:hAnsi="Arial" w:cs="Arial"/>
          <w:b w:val="0"/>
          <w:i w:val="0"/>
          <w:color w:val="auto"/>
          <w:sz w:val="24"/>
          <w:szCs w:val="24"/>
        </w:rPr>
      </w:pPr>
    </w:p>
    <w:p w:rsidR="00FD1B3C" w:rsidRPr="00B743C0" w:rsidRDefault="00D65A49" w:rsidP="00B743C0">
      <w:pPr>
        <w:pStyle w:val="ListParagraph"/>
        <w:numPr>
          <w:ilvl w:val="0"/>
          <w:numId w:val="36"/>
        </w:numPr>
        <w:ind w:left="360"/>
        <w:jc w:val="both"/>
        <w:rPr>
          <w:rStyle w:val="IntenseEmphasis"/>
          <w:rFonts w:ascii="Arial" w:hAnsi="Arial" w:cs="Arial"/>
          <w:b w:val="0"/>
          <w:bCs w:val="0"/>
          <w:i w:val="0"/>
          <w:iCs w:val="0"/>
          <w:color w:val="auto"/>
          <w:sz w:val="24"/>
          <w:szCs w:val="24"/>
        </w:rPr>
      </w:pPr>
      <w:r>
        <w:rPr>
          <w:rFonts w:ascii="Arial" w:hAnsi="Arial" w:cs="Arial"/>
          <w:sz w:val="24"/>
          <w:szCs w:val="24"/>
        </w:rPr>
        <w:t>Müşteri</w:t>
      </w:r>
      <w:r w:rsidR="00FD1B3C" w:rsidRPr="00B743C0">
        <w:rPr>
          <w:rStyle w:val="IntenseEmphasis"/>
          <w:rFonts w:ascii="Arial" w:hAnsi="Arial" w:cs="Arial"/>
          <w:b w:val="0"/>
          <w:i w:val="0"/>
          <w:color w:val="auto"/>
          <w:sz w:val="24"/>
          <w:szCs w:val="24"/>
        </w:rPr>
        <w:t xml:space="preserve">’nin bu Sözleşme kapsamında taraf olacağı işlemlerin tamamının sorumluluğu kendisine aittir. Bu nedenledir ki </w:t>
      </w:r>
      <w:r w:rsidR="008C1AE6">
        <w:rPr>
          <w:rStyle w:val="IntenseEmphasis"/>
          <w:rFonts w:ascii="Arial" w:hAnsi="Arial" w:cs="Arial"/>
          <w:b w:val="0"/>
          <w:i w:val="0"/>
          <w:color w:val="auto"/>
          <w:sz w:val="24"/>
          <w:szCs w:val="24"/>
        </w:rPr>
        <w:t>Müşteri</w:t>
      </w:r>
      <w:r w:rsidR="00FD1B3C" w:rsidRPr="00B743C0">
        <w:rPr>
          <w:rStyle w:val="IntenseEmphasis"/>
          <w:rFonts w:ascii="Arial" w:hAnsi="Arial" w:cs="Arial"/>
          <w:b w:val="0"/>
          <w:i w:val="0"/>
          <w:color w:val="auto"/>
          <w:sz w:val="24"/>
          <w:szCs w:val="24"/>
        </w:rPr>
        <w:t>, kendi mali durumu, yatırım hedefleri, risk tolerans düzeyi ve yatırım bilgi ve tecrübesini göz önüne almakla ve yatırım kararlarını buna uygun olarak vermekle yükümlüdür.</w:t>
      </w:r>
    </w:p>
    <w:p w:rsidR="00FD1B3C" w:rsidRPr="00B743C0" w:rsidRDefault="00FD1B3C" w:rsidP="00B743C0">
      <w:pPr>
        <w:pStyle w:val="ListParagraph"/>
        <w:ind w:left="360"/>
        <w:jc w:val="both"/>
        <w:rPr>
          <w:rStyle w:val="IntenseEmphasis"/>
          <w:rFonts w:ascii="Arial" w:hAnsi="Arial" w:cs="Arial"/>
          <w:b w:val="0"/>
          <w:bCs w:val="0"/>
          <w:i w:val="0"/>
          <w:iCs w:val="0"/>
          <w:color w:val="auto"/>
          <w:sz w:val="24"/>
          <w:szCs w:val="24"/>
        </w:rPr>
      </w:pPr>
    </w:p>
    <w:p w:rsidR="00FD1B3C" w:rsidRPr="00B743C0" w:rsidRDefault="008C1AE6" w:rsidP="00B743C0">
      <w:pPr>
        <w:pStyle w:val="ListParagraph"/>
        <w:ind w:left="360"/>
        <w:jc w:val="both"/>
        <w:rPr>
          <w:rStyle w:val="IntenseEmphasis"/>
          <w:rFonts w:ascii="Arial" w:hAnsi="Arial" w:cs="Arial"/>
          <w:b w:val="0"/>
          <w:bCs w:val="0"/>
          <w:i w:val="0"/>
          <w:iCs w:val="0"/>
          <w:color w:val="auto"/>
          <w:sz w:val="24"/>
          <w:szCs w:val="24"/>
        </w:rPr>
      </w:pPr>
      <w:r>
        <w:rPr>
          <w:rStyle w:val="IntenseEmphasis"/>
          <w:rFonts w:ascii="Arial" w:hAnsi="Arial" w:cs="Arial"/>
          <w:b w:val="0"/>
          <w:i w:val="0"/>
          <w:color w:val="auto"/>
          <w:sz w:val="24"/>
          <w:szCs w:val="24"/>
        </w:rPr>
        <w:t>Banka</w:t>
      </w:r>
      <w:r w:rsidR="00FD1B3C" w:rsidRPr="00B743C0">
        <w:rPr>
          <w:rStyle w:val="IntenseEmphasis"/>
          <w:rFonts w:ascii="Arial" w:hAnsi="Arial" w:cs="Arial"/>
          <w:b w:val="0"/>
          <w:i w:val="0"/>
          <w:color w:val="auto"/>
          <w:sz w:val="24"/>
          <w:szCs w:val="24"/>
        </w:rPr>
        <w:t xml:space="preserve"> tarafından yapılan “Ürün Uygunluk Testi” puanı 100 üzerinden 80’in altında olan bireysel yatırımcılara Türev işlem fiyatlaması yapıl</w:t>
      </w:r>
      <w:r w:rsidR="00915DA6" w:rsidRPr="00B743C0">
        <w:rPr>
          <w:rStyle w:val="IntenseEmphasis"/>
          <w:rFonts w:ascii="Arial" w:hAnsi="Arial" w:cs="Arial"/>
          <w:b w:val="0"/>
          <w:i w:val="0"/>
          <w:color w:val="auto"/>
          <w:sz w:val="24"/>
          <w:szCs w:val="24"/>
        </w:rPr>
        <w:t xml:space="preserve">abilmesi </w:t>
      </w:r>
      <w:r w:rsidR="00FD1B3C" w:rsidRPr="00B743C0">
        <w:rPr>
          <w:rStyle w:val="IntenseEmphasis"/>
          <w:rFonts w:ascii="Arial" w:hAnsi="Arial" w:cs="Arial"/>
          <w:b w:val="0"/>
          <w:i w:val="0"/>
          <w:color w:val="auto"/>
          <w:sz w:val="24"/>
          <w:szCs w:val="24"/>
        </w:rPr>
        <w:t>için</w:t>
      </w:r>
      <w:r w:rsidR="00915DA6" w:rsidRPr="00B743C0">
        <w:rPr>
          <w:rStyle w:val="IntenseEmphasis"/>
          <w:rFonts w:ascii="Arial" w:hAnsi="Arial" w:cs="Arial"/>
          <w:b w:val="0"/>
          <w:i w:val="0"/>
          <w:color w:val="auto"/>
          <w:sz w:val="24"/>
          <w:szCs w:val="24"/>
        </w:rPr>
        <w:t>,</w:t>
      </w:r>
      <w:r w:rsidR="00FD1B3C" w:rsidRPr="00B743C0">
        <w:rPr>
          <w:rStyle w:val="IntenseEmphasis"/>
          <w:rFonts w:ascii="Arial" w:hAnsi="Arial" w:cs="Arial"/>
          <w:b w:val="0"/>
          <w:i w:val="0"/>
          <w:color w:val="auto"/>
          <w:sz w:val="24"/>
          <w:szCs w:val="24"/>
        </w:rPr>
        <w:t xml:space="preserve">  </w:t>
      </w:r>
      <w:r>
        <w:rPr>
          <w:rStyle w:val="IntenseEmphasis"/>
          <w:rFonts w:ascii="Arial" w:hAnsi="Arial" w:cs="Arial"/>
          <w:b w:val="0"/>
          <w:i w:val="0"/>
          <w:color w:val="auto"/>
          <w:sz w:val="24"/>
          <w:szCs w:val="24"/>
        </w:rPr>
        <w:t>Müşteri</w:t>
      </w:r>
      <w:r w:rsidR="00FD1B3C" w:rsidRPr="00B743C0">
        <w:rPr>
          <w:rStyle w:val="IntenseEmphasis"/>
          <w:rFonts w:ascii="Arial" w:hAnsi="Arial" w:cs="Arial"/>
          <w:b w:val="0"/>
          <w:i w:val="0"/>
          <w:color w:val="auto"/>
          <w:sz w:val="24"/>
          <w:szCs w:val="24"/>
        </w:rPr>
        <w:t xml:space="preserve"> </w:t>
      </w:r>
      <w:r w:rsidR="00FD1B3C" w:rsidRPr="00B743C0">
        <w:rPr>
          <w:rFonts w:ascii="Arial" w:hAnsi="Arial" w:cs="Arial"/>
          <w:bCs/>
          <w:sz w:val="24"/>
          <w:szCs w:val="24"/>
          <w:lang w:eastAsia="tr-TR"/>
        </w:rPr>
        <w:t xml:space="preserve">uygun bulunmayan ürünlerle ilgili işlem yapma isteğinin devam ettiğini ve risklerin kendisince bilindiğini yazılı olarak beyan eder. </w:t>
      </w:r>
      <w:r>
        <w:rPr>
          <w:rFonts w:ascii="Arial" w:hAnsi="Arial" w:cs="Arial"/>
          <w:bCs/>
          <w:sz w:val="24"/>
          <w:szCs w:val="24"/>
          <w:lang w:eastAsia="tr-TR"/>
        </w:rPr>
        <w:t>Müşteri</w:t>
      </w:r>
      <w:r w:rsidR="00FD1B3C" w:rsidRPr="00B743C0">
        <w:rPr>
          <w:rFonts w:ascii="Arial" w:hAnsi="Arial" w:cs="Arial"/>
          <w:bCs/>
          <w:sz w:val="24"/>
          <w:szCs w:val="24"/>
          <w:lang w:eastAsia="tr-TR"/>
        </w:rPr>
        <w:t xml:space="preserve"> bu durumda söz konusu ürünler nedeniyle oluşabilecek kayıpları önceden kabul ettiğini ve tecrübe eksiklik iddialarını </w:t>
      </w:r>
      <w:r>
        <w:rPr>
          <w:rFonts w:ascii="Arial" w:hAnsi="Arial" w:cs="Arial"/>
          <w:bCs/>
          <w:sz w:val="24"/>
          <w:szCs w:val="24"/>
          <w:lang w:eastAsia="tr-TR"/>
        </w:rPr>
        <w:t>Banka</w:t>
      </w:r>
      <w:r w:rsidR="00915DA6" w:rsidRPr="00B743C0">
        <w:rPr>
          <w:rFonts w:ascii="Arial" w:hAnsi="Arial" w:cs="Arial"/>
          <w:bCs/>
          <w:sz w:val="24"/>
          <w:szCs w:val="24"/>
          <w:lang w:eastAsia="tr-TR"/>
        </w:rPr>
        <w:t>’</w:t>
      </w:r>
      <w:r w:rsidR="00FD1B3C" w:rsidRPr="00B743C0">
        <w:rPr>
          <w:rFonts w:ascii="Arial" w:hAnsi="Arial" w:cs="Arial"/>
          <w:bCs/>
          <w:sz w:val="24"/>
          <w:szCs w:val="24"/>
          <w:lang w:eastAsia="tr-TR"/>
        </w:rPr>
        <w:t>ya karşı ileri sürmeyeceğini, bu iddialarından peşin olarak feragat ettiğini beyan ve kabul eder.</w:t>
      </w:r>
    </w:p>
    <w:p w:rsidR="00FD1B3C" w:rsidRPr="00B743C0" w:rsidRDefault="00FD1B3C" w:rsidP="00B743C0">
      <w:pPr>
        <w:pStyle w:val="ListParagraph"/>
        <w:ind w:left="360"/>
        <w:jc w:val="both"/>
        <w:rPr>
          <w:rStyle w:val="IntenseEmphasis"/>
          <w:rFonts w:ascii="Arial" w:hAnsi="Arial" w:cs="Arial"/>
          <w:b w:val="0"/>
          <w:bCs w:val="0"/>
          <w:i w:val="0"/>
          <w:iCs w:val="0"/>
          <w:color w:val="auto"/>
          <w:sz w:val="24"/>
          <w:szCs w:val="24"/>
        </w:rPr>
      </w:pPr>
    </w:p>
    <w:p w:rsidR="00FD1B3C" w:rsidRPr="00B743C0" w:rsidRDefault="00FD1B3C" w:rsidP="00B743C0">
      <w:pPr>
        <w:pStyle w:val="ListParagraph"/>
        <w:ind w:left="360"/>
        <w:jc w:val="both"/>
        <w:rPr>
          <w:rStyle w:val="IntenseEmphasis"/>
          <w:rFonts w:ascii="Arial" w:hAnsi="Arial" w:cs="Arial"/>
          <w:b w:val="0"/>
          <w:i w:val="0"/>
          <w:color w:val="auto"/>
          <w:sz w:val="24"/>
          <w:szCs w:val="24"/>
        </w:rPr>
      </w:pPr>
      <w:r w:rsidRPr="00B743C0">
        <w:rPr>
          <w:rStyle w:val="IntenseEmphasis"/>
          <w:rFonts w:ascii="Arial" w:hAnsi="Arial" w:cs="Arial"/>
          <w:b w:val="0"/>
          <w:i w:val="0"/>
          <w:color w:val="auto"/>
          <w:sz w:val="24"/>
          <w:szCs w:val="24"/>
        </w:rPr>
        <w:t>Ürün Uygunluk Testi, Bireysel yatırımcılar için zorunlu (Profesyonel yatırımcı hariç), Ticari ve Kurumsal yatırımcılar için isteğe bağlıdır.</w:t>
      </w:r>
    </w:p>
    <w:p w:rsidR="00DE0591" w:rsidRPr="00B743C0" w:rsidRDefault="00DE0591" w:rsidP="00B743C0">
      <w:pPr>
        <w:pStyle w:val="ListParagraph"/>
        <w:ind w:left="360"/>
        <w:jc w:val="both"/>
        <w:rPr>
          <w:rStyle w:val="IntenseEmphasis"/>
          <w:rFonts w:ascii="Arial" w:hAnsi="Arial" w:cs="Arial"/>
          <w:b w:val="0"/>
          <w:i w:val="0"/>
          <w:color w:val="auto"/>
          <w:sz w:val="24"/>
          <w:szCs w:val="24"/>
        </w:rPr>
      </w:pPr>
    </w:p>
    <w:p w:rsidR="00FD1B3C" w:rsidRPr="00D47293" w:rsidRDefault="007450D4" w:rsidP="00B743C0">
      <w:pPr>
        <w:pStyle w:val="ListParagraph"/>
        <w:numPr>
          <w:ilvl w:val="0"/>
          <w:numId w:val="36"/>
        </w:numPr>
        <w:spacing w:after="0" w:line="240" w:lineRule="auto"/>
        <w:ind w:left="360"/>
        <w:jc w:val="both"/>
        <w:rPr>
          <w:rStyle w:val="IntenseEmphasis"/>
          <w:rFonts w:ascii="Arial" w:hAnsi="Arial" w:cs="Arial"/>
          <w:b w:val="0"/>
          <w:i w:val="0"/>
          <w:color w:val="auto"/>
          <w:sz w:val="24"/>
          <w:szCs w:val="24"/>
        </w:rPr>
      </w:pPr>
      <w:r w:rsidRPr="00D47293">
        <w:rPr>
          <w:rStyle w:val="IntenseEmphasis"/>
          <w:rFonts w:ascii="Arial" w:hAnsi="Arial" w:cs="Arial"/>
          <w:b w:val="0"/>
          <w:i w:val="0"/>
          <w:color w:val="auto"/>
          <w:sz w:val="24"/>
          <w:szCs w:val="24"/>
        </w:rPr>
        <w:t xml:space="preserve"> </w:t>
      </w:r>
      <w:r w:rsidR="008C1AE6" w:rsidRPr="00D47293">
        <w:rPr>
          <w:rStyle w:val="IntenseEmphasis"/>
          <w:rFonts w:ascii="Arial" w:hAnsi="Arial" w:cs="Arial"/>
          <w:b w:val="0"/>
          <w:i w:val="0"/>
          <w:color w:val="auto"/>
          <w:sz w:val="24"/>
          <w:szCs w:val="24"/>
        </w:rPr>
        <w:t>Müşteri</w:t>
      </w:r>
      <w:r w:rsidR="00FD1B3C" w:rsidRPr="00D47293">
        <w:rPr>
          <w:rStyle w:val="IntenseEmphasis"/>
          <w:rFonts w:ascii="Arial" w:hAnsi="Arial" w:cs="Arial"/>
          <w:b w:val="0"/>
          <w:i w:val="0"/>
          <w:color w:val="auto"/>
          <w:sz w:val="24"/>
          <w:szCs w:val="24"/>
        </w:rPr>
        <w:t xml:space="preserve">, bu Sözleşme’yi imzalamadan önce, Sözleşme ekinde yer alan </w:t>
      </w:r>
      <w:r w:rsidRPr="00D47293">
        <w:rPr>
          <w:rStyle w:val="IntenseEmphasis"/>
          <w:rFonts w:ascii="Arial" w:hAnsi="Arial" w:cs="Arial"/>
          <w:b w:val="0"/>
          <w:i w:val="0"/>
          <w:color w:val="auto"/>
          <w:sz w:val="24"/>
          <w:szCs w:val="24"/>
        </w:rPr>
        <w:t>r</w:t>
      </w:r>
      <w:r w:rsidR="00FD1B3C" w:rsidRPr="00D47293">
        <w:rPr>
          <w:rStyle w:val="IntenseEmphasis"/>
          <w:rFonts w:ascii="Arial" w:hAnsi="Arial" w:cs="Arial"/>
          <w:b w:val="0"/>
          <w:i w:val="0"/>
          <w:color w:val="auto"/>
          <w:sz w:val="24"/>
          <w:szCs w:val="24"/>
        </w:rPr>
        <w:t>isk bildirim formlarını okuyup anladığını ve bir kopyasını aldığını kabul ve beyan eder.</w:t>
      </w:r>
    </w:p>
    <w:p w:rsidR="00FD1B3C" w:rsidRPr="00D47293" w:rsidRDefault="00FD1B3C" w:rsidP="00B743C0">
      <w:pPr>
        <w:pStyle w:val="ListParagraph"/>
        <w:numPr>
          <w:ilvl w:val="0"/>
          <w:numId w:val="7"/>
        </w:numPr>
        <w:ind w:left="1080"/>
        <w:jc w:val="both"/>
        <w:rPr>
          <w:rStyle w:val="IntenseEmphasis"/>
          <w:rFonts w:ascii="Arial" w:hAnsi="Arial" w:cs="Arial"/>
          <w:b w:val="0"/>
          <w:i w:val="0"/>
          <w:color w:val="auto"/>
          <w:sz w:val="24"/>
          <w:szCs w:val="24"/>
        </w:rPr>
      </w:pPr>
      <w:r w:rsidRPr="00D47293">
        <w:rPr>
          <w:rStyle w:val="IntenseEmphasis"/>
          <w:rFonts w:ascii="Arial" w:hAnsi="Arial" w:cs="Arial"/>
          <w:b w:val="0"/>
          <w:i w:val="0"/>
          <w:color w:val="auto"/>
          <w:sz w:val="24"/>
          <w:szCs w:val="24"/>
        </w:rPr>
        <w:t xml:space="preserve">“Tezgahüstü İşlemler Risk Bildirim Formu” </w:t>
      </w:r>
    </w:p>
    <w:p w:rsidR="00FD1B3C" w:rsidRPr="00D47293" w:rsidRDefault="00FD1B3C" w:rsidP="00B743C0">
      <w:pPr>
        <w:pStyle w:val="ListParagraph"/>
        <w:numPr>
          <w:ilvl w:val="0"/>
          <w:numId w:val="7"/>
        </w:numPr>
        <w:ind w:left="1080"/>
        <w:jc w:val="both"/>
        <w:rPr>
          <w:rFonts w:ascii="Arial" w:hAnsi="Arial" w:cs="Arial"/>
          <w:bCs/>
          <w:iCs/>
          <w:sz w:val="24"/>
          <w:szCs w:val="24"/>
        </w:rPr>
      </w:pPr>
      <w:r w:rsidRPr="00D47293">
        <w:rPr>
          <w:rStyle w:val="IntenseEmphasis"/>
          <w:rFonts w:ascii="Arial" w:hAnsi="Arial" w:cs="Arial"/>
          <w:b w:val="0"/>
          <w:i w:val="0"/>
          <w:color w:val="auto"/>
          <w:sz w:val="24"/>
          <w:szCs w:val="24"/>
        </w:rPr>
        <w:t xml:space="preserve">“Yatırım Hizmet ve Faaliyetleri Genel Risk Bildirim Formu” </w:t>
      </w:r>
    </w:p>
    <w:p w:rsidR="00CB6230" w:rsidRPr="00B743C0" w:rsidRDefault="00CB6230" w:rsidP="00CB6230">
      <w:pPr>
        <w:spacing w:after="0" w:line="240" w:lineRule="auto"/>
        <w:ind w:left="360"/>
        <w:jc w:val="both"/>
        <w:rPr>
          <w:rFonts w:ascii="Arial" w:hAnsi="Arial" w:cs="Arial"/>
          <w:bCs/>
          <w:iCs/>
          <w:sz w:val="24"/>
          <w:szCs w:val="24"/>
        </w:rPr>
      </w:pPr>
    </w:p>
    <w:p w:rsidR="00CB6230" w:rsidRPr="00B743C0" w:rsidRDefault="002A7A96" w:rsidP="00B743C0">
      <w:pPr>
        <w:pStyle w:val="ListParagraph"/>
        <w:numPr>
          <w:ilvl w:val="0"/>
          <w:numId w:val="22"/>
        </w:numPr>
        <w:spacing w:after="0" w:line="240" w:lineRule="auto"/>
        <w:jc w:val="both"/>
        <w:rPr>
          <w:rFonts w:ascii="Arial" w:hAnsi="Arial" w:cs="Arial"/>
          <w:b/>
          <w:bCs/>
          <w:iCs/>
          <w:sz w:val="24"/>
          <w:szCs w:val="24"/>
        </w:rPr>
      </w:pPr>
      <w:r>
        <w:rPr>
          <w:rFonts w:ascii="Arial" w:hAnsi="Arial" w:cs="Arial"/>
          <w:b/>
          <w:bCs/>
          <w:iCs/>
          <w:sz w:val="24"/>
          <w:szCs w:val="24"/>
        </w:rPr>
        <w:t>MÜŞTERİ</w:t>
      </w:r>
      <w:r w:rsidR="00EE140D" w:rsidRPr="00B743C0">
        <w:rPr>
          <w:rFonts w:ascii="Arial" w:hAnsi="Arial" w:cs="Arial"/>
          <w:b/>
          <w:bCs/>
          <w:iCs/>
          <w:sz w:val="24"/>
          <w:szCs w:val="24"/>
        </w:rPr>
        <w:t>NİN TEMSİLİ</w:t>
      </w:r>
    </w:p>
    <w:p w:rsidR="00B2676B" w:rsidRPr="00B743C0" w:rsidRDefault="00B2676B" w:rsidP="00B2676B">
      <w:pPr>
        <w:pStyle w:val="ListParagraph"/>
        <w:rPr>
          <w:rFonts w:ascii="Arial" w:hAnsi="Arial" w:cs="Arial"/>
          <w:b/>
          <w:sz w:val="24"/>
          <w:szCs w:val="24"/>
          <w:u w:val="single"/>
        </w:rPr>
      </w:pPr>
    </w:p>
    <w:p w:rsidR="00CB6230" w:rsidRPr="00B743C0" w:rsidRDefault="008C1AE6" w:rsidP="002A7A96">
      <w:pPr>
        <w:pStyle w:val="ListParagraph"/>
        <w:numPr>
          <w:ilvl w:val="0"/>
          <w:numId w:val="24"/>
        </w:numPr>
        <w:ind w:left="360"/>
        <w:jc w:val="both"/>
        <w:rPr>
          <w:rFonts w:ascii="Arial" w:hAnsi="Arial" w:cs="Arial"/>
          <w:b/>
          <w:sz w:val="24"/>
          <w:szCs w:val="24"/>
          <w:u w:val="single"/>
        </w:rPr>
      </w:pPr>
      <w:r>
        <w:rPr>
          <w:rFonts w:ascii="Arial" w:hAnsi="Arial" w:cs="Arial"/>
          <w:sz w:val="24"/>
          <w:szCs w:val="24"/>
        </w:rPr>
        <w:t>Müşteri</w:t>
      </w:r>
      <w:r w:rsidR="00CB6230" w:rsidRPr="00B743C0">
        <w:rPr>
          <w:rFonts w:ascii="Arial" w:hAnsi="Arial" w:cs="Arial"/>
          <w:sz w:val="24"/>
          <w:szCs w:val="24"/>
        </w:rPr>
        <w:t xml:space="preserve">, bu </w:t>
      </w:r>
      <w:r w:rsidR="00187612" w:rsidRPr="00B743C0">
        <w:rPr>
          <w:rFonts w:ascii="Arial" w:hAnsi="Arial" w:cs="Arial"/>
          <w:sz w:val="24"/>
          <w:szCs w:val="24"/>
        </w:rPr>
        <w:t>Sözleşme</w:t>
      </w:r>
      <w:r w:rsidR="00CB6230" w:rsidRPr="00B743C0">
        <w:rPr>
          <w:rFonts w:ascii="Arial" w:hAnsi="Arial" w:cs="Arial"/>
          <w:sz w:val="24"/>
          <w:szCs w:val="24"/>
        </w:rPr>
        <w:t xml:space="preserve"> çerçevesinde yapacağı işlemler ile ilgili olarak </w:t>
      </w:r>
      <w:r>
        <w:rPr>
          <w:rFonts w:ascii="Arial" w:hAnsi="Arial" w:cs="Arial"/>
          <w:sz w:val="24"/>
          <w:szCs w:val="24"/>
        </w:rPr>
        <w:t>Banka</w:t>
      </w:r>
      <w:r w:rsidR="00CB6230" w:rsidRPr="00B743C0">
        <w:rPr>
          <w:rFonts w:ascii="Arial" w:hAnsi="Arial" w:cs="Arial"/>
          <w:sz w:val="24"/>
          <w:szCs w:val="24"/>
        </w:rPr>
        <w:t xml:space="preserve"> tarafından kendisinden istenebilecek belgeleri ibraz etmeyi, verdiği başvuru formundaki bilgilerin doğruluğunu, herhangi bir değişiklik söz konusu olduğunda durumu </w:t>
      </w:r>
      <w:r>
        <w:rPr>
          <w:rFonts w:ascii="Arial" w:hAnsi="Arial" w:cs="Arial"/>
          <w:spacing w:val="-3"/>
          <w:sz w:val="24"/>
          <w:szCs w:val="24"/>
        </w:rPr>
        <w:t>Banka</w:t>
      </w:r>
      <w:r w:rsidR="00CB6230" w:rsidRPr="00B743C0">
        <w:rPr>
          <w:rFonts w:ascii="Arial" w:hAnsi="Arial" w:cs="Arial"/>
          <w:spacing w:val="-3"/>
          <w:sz w:val="24"/>
          <w:szCs w:val="24"/>
        </w:rPr>
        <w:t xml:space="preserve">’ya </w:t>
      </w:r>
      <w:r w:rsidR="00CB6230" w:rsidRPr="00B743C0">
        <w:rPr>
          <w:rFonts w:ascii="Arial" w:hAnsi="Arial" w:cs="Arial"/>
          <w:sz w:val="24"/>
          <w:szCs w:val="24"/>
        </w:rPr>
        <w:t>derhal bildirmeyi beyan, kabul ve taahhüt</w:t>
      </w:r>
      <w:r w:rsidR="00CB6230" w:rsidRPr="00B743C0">
        <w:rPr>
          <w:rFonts w:ascii="Arial" w:hAnsi="Arial" w:cs="Arial"/>
          <w:spacing w:val="2"/>
          <w:sz w:val="24"/>
          <w:szCs w:val="24"/>
        </w:rPr>
        <w:t xml:space="preserve"> </w:t>
      </w:r>
      <w:r w:rsidR="00CB6230" w:rsidRPr="00B743C0">
        <w:rPr>
          <w:rFonts w:ascii="Arial" w:hAnsi="Arial" w:cs="Arial"/>
          <w:spacing w:val="-5"/>
          <w:sz w:val="24"/>
          <w:szCs w:val="24"/>
        </w:rPr>
        <w:t>eder.</w:t>
      </w:r>
    </w:p>
    <w:p w:rsidR="009A5D8F" w:rsidRPr="00B743C0" w:rsidRDefault="009A5D8F" w:rsidP="002A7A96">
      <w:pPr>
        <w:pStyle w:val="ListParagraph"/>
        <w:ind w:left="360"/>
        <w:jc w:val="both"/>
        <w:rPr>
          <w:rFonts w:ascii="Arial" w:hAnsi="Arial" w:cs="Arial"/>
          <w:b/>
          <w:sz w:val="24"/>
          <w:szCs w:val="24"/>
          <w:u w:val="single"/>
        </w:rPr>
      </w:pPr>
    </w:p>
    <w:p w:rsidR="009A5D8F" w:rsidRPr="00B743C0" w:rsidRDefault="008C1AE6" w:rsidP="002A7A96">
      <w:pPr>
        <w:pStyle w:val="ListParagraph"/>
        <w:numPr>
          <w:ilvl w:val="0"/>
          <w:numId w:val="24"/>
        </w:numPr>
        <w:ind w:left="360"/>
        <w:jc w:val="both"/>
        <w:rPr>
          <w:rFonts w:ascii="Arial" w:hAnsi="Arial" w:cs="Arial"/>
          <w:b/>
          <w:sz w:val="24"/>
          <w:szCs w:val="24"/>
          <w:u w:val="single"/>
        </w:rPr>
      </w:pPr>
      <w:r>
        <w:rPr>
          <w:rFonts w:ascii="Arial" w:hAnsi="Arial" w:cs="Arial"/>
          <w:sz w:val="24"/>
          <w:szCs w:val="24"/>
        </w:rPr>
        <w:t>Müşteri</w:t>
      </w:r>
      <w:r w:rsidR="00CB6230" w:rsidRPr="00B743C0">
        <w:rPr>
          <w:rFonts w:ascii="Arial" w:hAnsi="Arial" w:cs="Arial"/>
          <w:sz w:val="24"/>
          <w:szCs w:val="24"/>
        </w:rPr>
        <w:t xml:space="preserve">, </w:t>
      </w:r>
      <w:r>
        <w:rPr>
          <w:rFonts w:ascii="Arial" w:hAnsi="Arial" w:cs="Arial"/>
          <w:sz w:val="24"/>
          <w:szCs w:val="24"/>
        </w:rPr>
        <w:t>Banka</w:t>
      </w:r>
      <w:r w:rsidR="00CB6230" w:rsidRPr="00B743C0">
        <w:rPr>
          <w:rFonts w:ascii="Arial" w:hAnsi="Arial" w:cs="Arial"/>
          <w:sz w:val="24"/>
          <w:szCs w:val="24"/>
        </w:rPr>
        <w:t xml:space="preserve"> nezdindeki işlemlerini bir kanuni temsilci aracılığı ile yapmak zorunda ise veya talep eder ise </w:t>
      </w:r>
      <w:r>
        <w:rPr>
          <w:rFonts w:ascii="Arial" w:hAnsi="Arial" w:cs="Arial"/>
          <w:sz w:val="24"/>
          <w:szCs w:val="24"/>
        </w:rPr>
        <w:t>Banka</w:t>
      </w:r>
      <w:r w:rsidR="00CB6230" w:rsidRPr="00B743C0">
        <w:rPr>
          <w:rFonts w:ascii="Arial" w:hAnsi="Arial" w:cs="Arial"/>
          <w:sz w:val="24"/>
          <w:szCs w:val="24"/>
        </w:rPr>
        <w:t xml:space="preserve"> bu talebi kabul edip / etmemekte </w:t>
      </w:r>
      <w:r w:rsidR="00CB6230" w:rsidRPr="00B743C0">
        <w:rPr>
          <w:rFonts w:ascii="Arial" w:hAnsi="Arial" w:cs="Arial"/>
          <w:spacing w:val="-3"/>
          <w:sz w:val="24"/>
          <w:szCs w:val="24"/>
        </w:rPr>
        <w:t xml:space="preserve">serbesttir. </w:t>
      </w:r>
      <w:r w:rsidR="00CB6230" w:rsidRPr="00B743C0">
        <w:rPr>
          <w:rFonts w:ascii="Arial" w:hAnsi="Arial" w:cs="Arial"/>
          <w:sz w:val="24"/>
          <w:szCs w:val="24"/>
        </w:rPr>
        <w:t xml:space="preserve">Kanuni temsilci, </w:t>
      </w:r>
      <w:r>
        <w:rPr>
          <w:rFonts w:ascii="Arial" w:hAnsi="Arial" w:cs="Arial"/>
          <w:sz w:val="24"/>
          <w:szCs w:val="24"/>
        </w:rPr>
        <w:t>Banka</w:t>
      </w:r>
      <w:r w:rsidR="00CB6230" w:rsidRPr="00B743C0">
        <w:rPr>
          <w:rFonts w:ascii="Arial" w:hAnsi="Arial" w:cs="Arial"/>
          <w:sz w:val="24"/>
          <w:szCs w:val="24"/>
        </w:rPr>
        <w:t xml:space="preserve">’nın kendisinden talep etmiş olduğu bilgi ve belgeleri sağlamaktan kaçınamaz. </w:t>
      </w:r>
      <w:r>
        <w:rPr>
          <w:rFonts w:ascii="Arial" w:hAnsi="Arial" w:cs="Arial"/>
          <w:sz w:val="24"/>
          <w:szCs w:val="24"/>
        </w:rPr>
        <w:t>Müşteri</w:t>
      </w:r>
      <w:r w:rsidR="00CB6230" w:rsidRPr="00B743C0">
        <w:rPr>
          <w:rFonts w:ascii="Arial" w:hAnsi="Arial" w:cs="Arial"/>
          <w:sz w:val="24"/>
          <w:szCs w:val="24"/>
        </w:rPr>
        <w:t xml:space="preserve"> tarafından yürürlükteki kanunlar dairesinde usulüne uygun olarak yetkilendirilmiş ve / veya yetki sahibi kanuni temsilcilerin </w:t>
      </w:r>
      <w:r>
        <w:rPr>
          <w:rFonts w:ascii="Arial" w:hAnsi="Arial" w:cs="Arial"/>
          <w:sz w:val="24"/>
          <w:szCs w:val="24"/>
        </w:rPr>
        <w:t>Müşteri</w:t>
      </w:r>
      <w:r w:rsidR="00CB6230" w:rsidRPr="00B743C0">
        <w:rPr>
          <w:rFonts w:ascii="Arial" w:hAnsi="Arial" w:cs="Arial"/>
          <w:sz w:val="24"/>
          <w:szCs w:val="24"/>
        </w:rPr>
        <w:t xml:space="preserve"> adına hareket edebilmeleri için </w:t>
      </w:r>
      <w:r>
        <w:rPr>
          <w:rFonts w:ascii="Arial" w:hAnsi="Arial" w:cs="Arial"/>
          <w:sz w:val="24"/>
          <w:szCs w:val="24"/>
        </w:rPr>
        <w:t>Banka</w:t>
      </w:r>
      <w:r w:rsidR="00CB6230" w:rsidRPr="00B743C0">
        <w:rPr>
          <w:rFonts w:ascii="Arial" w:hAnsi="Arial" w:cs="Arial"/>
          <w:sz w:val="24"/>
          <w:szCs w:val="24"/>
        </w:rPr>
        <w:t xml:space="preserve">’nın talep ettiği belgelerin </w:t>
      </w:r>
      <w:r>
        <w:rPr>
          <w:rFonts w:ascii="Arial" w:hAnsi="Arial" w:cs="Arial"/>
          <w:sz w:val="24"/>
          <w:szCs w:val="24"/>
        </w:rPr>
        <w:t>Müşteri</w:t>
      </w:r>
      <w:r w:rsidR="00CB6230" w:rsidRPr="00B743C0">
        <w:rPr>
          <w:rFonts w:ascii="Arial" w:hAnsi="Arial" w:cs="Arial"/>
          <w:sz w:val="24"/>
          <w:szCs w:val="24"/>
        </w:rPr>
        <w:t xml:space="preserve"> ve / veya kanuni temsilci tarafından </w:t>
      </w:r>
      <w:r>
        <w:rPr>
          <w:rFonts w:ascii="Arial" w:hAnsi="Arial" w:cs="Arial"/>
          <w:spacing w:val="-3"/>
          <w:sz w:val="24"/>
          <w:szCs w:val="24"/>
        </w:rPr>
        <w:t>Banka</w:t>
      </w:r>
      <w:r w:rsidR="00CB6230" w:rsidRPr="00B743C0">
        <w:rPr>
          <w:rFonts w:ascii="Arial" w:hAnsi="Arial" w:cs="Arial"/>
          <w:spacing w:val="-3"/>
          <w:sz w:val="24"/>
          <w:szCs w:val="24"/>
        </w:rPr>
        <w:t xml:space="preserve">’ya </w:t>
      </w:r>
      <w:r w:rsidR="00CB6230" w:rsidRPr="00B743C0">
        <w:rPr>
          <w:rFonts w:ascii="Arial" w:hAnsi="Arial" w:cs="Arial"/>
          <w:sz w:val="24"/>
          <w:szCs w:val="24"/>
        </w:rPr>
        <w:t xml:space="preserve">teslim edilmesi </w:t>
      </w:r>
      <w:r w:rsidR="00CB6230" w:rsidRPr="00B743C0">
        <w:rPr>
          <w:rFonts w:ascii="Arial" w:hAnsi="Arial" w:cs="Arial"/>
          <w:spacing w:val="-3"/>
          <w:sz w:val="24"/>
          <w:szCs w:val="24"/>
        </w:rPr>
        <w:t xml:space="preserve">şarttır. </w:t>
      </w:r>
      <w:r>
        <w:rPr>
          <w:rFonts w:ascii="Arial" w:hAnsi="Arial" w:cs="Arial"/>
          <w:sz w:val="24"/>
          <w:szCs w:val="24"/>
        </w:rPr>
        <w:t>Banka</w:t>
      </w:r>
      <w:r w:rsidR="00CB6230" w:rsidRPr="00B743C0">
        <w:rPr>
          <w:rFonts w:ascii="Arial" w:hAnsi="Arial" w:cs="Arial"/>
          <w:sz w:val="24"/>
          <w:szCs w:val="24"/>
        </w:rPr>
        <w:t xml:space="preserve">, vekaletnamenin tahrif edilmiş olmasından veya sahteliğinden, bundan dolayı ortaya çıkacak zarardan, ziyandan dolayı sorumlu </w:t>
      </w:r>
      <w:r w:rsidR="00CB6230" w:rsidRPr="00B743C0">
        <w:rPr>
          <w:rFonts w:ascii="Arial" w:hAnsi="Arial" w:cs="Arial"/>
          <w:spacing w:val="-3"/>
          <w:sz w:val="24"/>
          <w:szCs w:val="24"/>
        </w:rPr>
        <w:t xml:space="preserve">değildir. </w:t>
      </w:r>
      <w:r>
        <w:rPr>
          <w:rFonts w:ascii="Arial" w:hAnsi="Arial" w:cs="Arial"/>
          <w:sz w:val="24"/>
          <w:szCs w:val="24"/>
        </w:rPr>
        <w:t>B</w:t>
      </w:r>
      <w:r w:rsidR="006D1376">
        <w:rPr>
          <w:rFonts w:ascii="Arial" w:hAnsi="Arial" w:cs="Arial"/>
          <w:sz w:val="24"/>
          <w:szCs w:val="24"/>
        </w:rPr>
        <w:t>anka</w:t>
      </w:r>
      <w:r w:rsidR="00CB6230" w:rsidRPr="00B743C0">
        <w:rPr>
          <w:rFonts w:ascii="Arial" w:hAnsi="Arial" w:cs="Arial"/>
          <w:sz w:val="24"/>
          <w:szCs w:val="24"/>
        </w:rPr>
        <w:t xml:space="preserve">’nın ibraz olunan vekaletnamenin içeriğinin, imzalarının gerçekliğini, sıhhatini araştırma yükümlülüğü </w:t>
      </w:r>
      <w:r w:rsidR="00CB6230" w:rsidRPr="00B743C0">
        <w:rPr>
          <w:rFonts w:ascii="Arial" w:hAnsi="Arial" w:cs="Arial"/>
          <w:spacing w:val="-4"/>
          <w:sz w:val="24"/>
          <w:szCs w:val="24"/>
        </w:rPr>
        <w:t>yoktur</w:t>
      </w:r>
      <w:r w:rsidR="009A5D8F" w:rsidRPr="00B743C0">
        <w:rPr>
          <w:rFonts w:ascii="Arial" w:hAnsi="Arial" w:cs="Arial"/>
          <w:spacing w:val="-4"/>
          <w:sz w:val="24"/>
          <w:szCs w:val="24"/>
        </w:rPr>
        <w:t>.</w:t>
      </w:r>
    </w:p>
    <w:p w:rsidR="009A5D8F" w:rsidRPr="00B743C0" w:rsidRDefault="009A5D8F" w:rsidP="002A7A96">
      <w:pPr>
        <w:pStyle w:val="ListParagraph"/>
        <w:ind w:left="360"/>
        <w:jc w:val="both"/>
        <w:rPr>
          <w:rFonts w:ascii="Arial" w:hAnsi="Arial" w:cs="Arial"/>
          <w:b/>
          <w:sz w:val="24"/>
          <w:szCs w:val="24"/>
          <w:u w:val="single"/>
        </w:rPr>
      </w:pPr>
    </w:p>
    <w:p w:rsidR="009A5D8F" w:rsidRPr="00B743C0" w:rsidRDefault="008C1AE6" w:rsidP="002A7A96">
      <w:pPr>
        <w:pStyle w:val="ListParagraph"/>
        <w:numPr>
          <w:ilvl w:val="0"/>
          <w:numId w:val="24"/>
        </w:numPr>
        <w:ind w:left="360"/>
        <w:jc w:val="both"/>
        <w:rPr>
          <w:rFonts w:ascii="Arial" w:hAnsi="Arial" w:cs="Arial"/>
          <w:b/>
          <w:sz w:val="24"/>
          <w:szCs w:val="24"/>
          <w:u w:val="single"/>
        </w:rPr>
      </w:pPr>
      <w:r>
        <w:rPr>
          <w:rFonts w:ascii="Arial" w:hAnsi="Arial" w:cs="Arial"/>
          <w:sz w:val="24"/>
          <w:szCs w:val="24"/>
        </w:rPr>
        <w:t>B</w:t>
      </w:r>
      <w:r w:rsidR="00832A80">
        <w:rPr>
          <w:rFonts w:ascii="Arial" w:hAnsi="Arial" w:cs="Arial"/>
          <w:sz w:val="24"/>
          <w:szCs w:val="24"/>
        </w:rPr>
        <w:t>anka</w:t>
      </w:r>
      <w:r w:rsidR="00CB6230" w:rsidRPr="00B743C0">
        <w:rPr>
          <w:rFonts w:ascii="Arial" w:hAnsi="Arial" w:cs="Arial"/>
          <w:sz w:val="24"/>
          <w:szCs w:val="24"/>
        </w:rPr>
        <w:t>’nın</w:t>
      </w:r>
      <w:r w:rsidR="00CB6230" w:rsidRPr="00B743C0">
        <w:rPr>
          <w:rFonts w:ascii="Arial" w:hAnsi="Arial" w:cs="Arial"/>
          <w:spacing w:val="-12"/>
          <w:sz w:val="24"/>
          <w:szCs w:val="24"/>
        </w:rPr>
        <w:t xml:space="preserve"> </w:t>
      </w:r>
      <w:r w:rsidR="00CB6230" w:rsidRPr="00B743C0">
        <w:rPr>
          <w:rFonts w:ascii="Arial" w:hAnsi="Arial" w:cs="Arial"/>
          <w:sz w:val="24"/>
          <w:szCs w:val="24"/>
        </w:rPr>
        <w:t>kanuni</w:t>
      </w:r>
      <w:r w:rsidR="00CB6230" w:rsidRPr="00B743C0">
        <w:rPr>
          <w:rFonts w:ascii="Arial" w:hAnsi="Arial" w:cs="Arial"/>
          <w:spacing w:val="-12"/>
          <w:sz w:val="24"/>
          <w:szCs w:val="24"/>
        </w:rPr>
        <w:t xml:space="preserve"> </w:t>
      </w:r>
      <w:r w:rsidR="00CB6230" w:rsidRPr="00B743C0">
        <w:rPr>
          <w:rFonts w:ascii="Arial" w:hAnsi="Arial" w:cs="Arial"/>
          <w:sz w:val="24"/>
          <w:szCs w:val="24"/>
        </w:rPr>
        <w:t>temsilciye</w:t>
      </w:r>
      <w:r w:rsidR="00CB6230" w:rsidRPr="00B743C0">
        <w:rPr>
          <w:rFonts w:ascii="Arial" w:hAnsi="Arial" w:cs="Arial"/>
          <w:spacing w:val="-12"/>
          <w:sz w:val="24"/>
          <w:szCs w:val="24"/>
        </w:rPr>
        <w:t xml:space="preserve"> </w:t>
      </w:r>
      <w:r w:rsidR="00CB6230" w:rsidRPr="00B743C0">
        <w:rPr>
          <w:rFonts w:ascii="Arial" w:hAnsi="Arial" w:cs="Arial"/>
          <w:sz w:val="24"/>
          <w:szCs w:val="24"/>
        </w:rPr>
        <w:t>veya</w:t>
      </w:r>
      <w:r w:rsidR="00CB6230" w:rsidRPr="00B743C0">
        <w:rPr>
          <w:rFonts w:ascii="Arial" w:hAnsi="Arial" w:cs="Arial"/>
          <w:spacing w:val="-12"/>
          <w:sz w:val="24"/>
          <w:szCs w:val="24"/>
        </w:rPr>
        <w:t xml:space="preserve"> </w:t>
      </w:r>
      <w:r w:rsidR="00CB6230" w:rsidRPr="00B743C0">
        <w:rPr>
          <w:rFonts w:ascii="Arial" w:hAnsi="Arial" w:cs="Arial"/>
          <w:sz w:val="24"/>
          <w:szCs w:val="24"/>
        </w:rPr>
        <w:t>kendisine</w:t>
      </w:r>
      <w:r w:rsidR="00CB6230" w:rsidRPr="00B743C0">
        <w:rPr>
          <w:rFonts w:ascii="Arial" w:hAnsi="Arial" w:cs="Arial"/>
          <w:spacing w:val="-12"/>
          <w:sz w:val="24"/>
          <w:szCs w:val="24"/>
        </w:rPr>
        <w:t xml:space="preserve"> </w:t>
      </w:r>
      <w:r w:rsidR="00CB6230" w:rsidRPr="00B743C0">
        <w:rPr>
          <w:rFonts w:ascii="Arial" w:hAnsi="Arial" w:cs="Arial"/>
          <w:sz w:val="24"/>
          <w:szCs w:val="24"/>
        </w:rPr>
        <w:t>imza</w:t>
      </w:r>
      <w:r w:rsidR="00CB6230" w:rsidRPr="00B743C0">
        <w:rPr>
          <w:rFonts w:ascii="Arial" w:hAnsi="Arial" w:cs="Arial"/>
          <w:spacing w:val="-12"/>
          <w:sz w:val="24"/>
          <w:szCs w:val="24"/>
        </w:rPr>
        <w:t xml:space="preserve"> </w:t>
      </w:r>
      <w:r w:rsidR="00CB6230" w:rsidRPr="00B743C0">
        <w:rPr>
          <w:rFonts w:ascii="Arial" w:hAnsi="Arial" w:cs="Arial"/>
          <w:sz w:val="24"/>
          <w:szCs w:val="24"/>
        </w:rPr>
        <w:t>yetkisi</w:t>
      </w:r>
      <w:r w:rsidR="00CB6230" w:rsidRPr="00B743C0">
        <w:rPr>
          <w:rFonts w:ascii="Arial" w:hAnsi="Arial" w:cs="Arial"/>
          <w:spacing w:val="-12"/>
          <w:sz w:val="24"/>
          <w:szCs w:val="24"/>
        </w:rPr>
        <w:t xml:space="preserve"> </w:t>
      </w:r>
      <w:r w:rsidR="00CB6230" w:rsidRPr="00B743C0">
        <w:rPr>
          <w:rFonts w:ascii="Arial" w:hAnsi="Arial" w:cs="Arial"/>
          <w:sz w:val="24"/>
          <w:szCs w:val="24"/>
        </w:rPr>
        <w:t>verilmiş</w:t>
      </w:r>
      <w:r w:rsidR="00CB6230" w:rsidRPr="00B743C0">
        <w:rPr>
          <w:rFonts w:ascii="Arial" w:hAnsi="Arial" w:cs="Arial"/>
          <w:spacing w:val="-12"/>
          <w:sz w:val="24"/>
          <w:szCs w:val="24"/>
        </w:rPr>
        <w:t xml:space="preserve"> </w:t>
      </w:r>
      <w:r w:rsidR="00CB6230" w:rsidRPr="00B743C0">
        <w:rPr>
          <w:rFonts w:ascii="Arial" w:hAnsi="Arial" w:cs="Arial"/>
          <w:sz w:val="24"/>
          <w:szCs w:val="24"/>
        </w:rPr>
        <w:t>üçüncü</w:t>
      </w:r>
      <w:r w:rsidR="00CB6230" w:rsidRPr="00B743C0">
        <w:rPr>
          <w:rFonts w:ascii="Arial" w:hAnsi="Arial" w:cs="Arial"/>
          <w:spacing w:val="-12"/>
          <w:sz w:val="24"/>
          <w:szCs w:val="24"/>
        </w:rPr>
        <w:t xml:space="preserve"> </w:t>
      </w:r>
      <w:r w:rsidR="00CB6230" w:rsidRPr="00B743C0">
        <w:rPr>
          <w:rFonts w:ascii="Arial" w:hAnsi="Arial" w:cs="Arial"/>
          <w:sz w:val="24"/>
          <w:szCs w:val="24"/>
        </w:rPr>
        <w:t>bir</w:t>
      </w:r>
      <w:r w:rsidR="00CB6230" w:rsidRPr="00B743C0">
        <w:rPr>
          <w:rFonts w:ascii="Arial" w:hAnsi="Arial" w:cs="Arial"/>
          <w:spacing w:val="-12"/>
          <w:sz w:val="24"/>
          <w:szCs w:val="24"/>
        </w:rPr>
        <w:t xml:space="preserve"> </w:t>
      </w:r>
      <w:r w:rsidR="00CB6230" w:rsidRPr="00B743C0">
        <w:rPr>
          <w:rFonts w:ascii="Arial" w:hAnsi="Arial" w:cs="Arial"/>
          <w:sz w:val="24"/>
          <w:szCs w:val="24"/>
        </w:rPr>
        <w:t>kişiye</w:t>
      </w:r>
      <w:r w:rsidR="00CB6230" w:rsidRPr="00B743C0">
        <w:rPr>
          <w:rFonts w:ascii="Arial" w:hAnsi="Arial" w:cs="Arial"/>
          <w:spacing w:val="-12"/>
          <w:sz w:val="24"/>
          <w:szCs w:val="24"/>
        </w:rPr>
        <w:t xml:space="preserve"> </w:t>
      </w:r>
      <w:r w:rsidR="00CB6230" w:rsidRPr="00B743C0">
        <w:rPr>
          <w:rFonts w:ascii="Arial" w:hAnsi="Arial" w:cs="Arial"/>
          <w:sz w:val="24"/>
          <w:szCs w:val="24"/>
        </w:rPr>
        <w:t xml:space="preserve">(vekil) </w:t>
      </w:r>
      <w:r>
        <w:rPr>
          <w:rFonts w:ascii="Arial" w:hAnsi="Arial" w:cs="Arial"/>
          <w:sz w:val="24"/>
          <w:szCs w:val="24"/>
        </w:rPr>
        <w:t>M</w:t>
      </w:r>
      <w:r w:rsidR="00832A80">
        <w:rPr>
          <w:rFonts w:ascii="Arial" w:hAnsi="Arial" w:cs="Arial"/>
          <w:sz w:val="24"/>
          <w:szCs w:val="24"/>
        </w:rPr>
        <w:t>üşteri</w:t>
      </w:r>
      <w:r w:rsidR="00CB6230" w:rsidRPr="00B743C0">
        <w:rPr>
          <w:rFonts w:ascii="Arial" w:hAnsi="Arial" w:cs="Arial"/>
          <w:spacing w:val="-16"/>
          <w:sz w:val="24"/>
          <w:szCs w:val="24"/>
        </w:rPr>
        <w:t xml:space="preserve"> </w:t>
      </w:r>
      <w:r w:rsidR="00CB6230" w:rsidRPr="00B743C0">
        <w:rPr>
          <w:rFonts w:ascii="Arial" w:hAnsi="Arial" w:cs="Arial"/>
          <w:sz w:val="24"/>
          <w:szCs w:val="24"/>
        </w:rPr>
        <w:t>ve</w:t>
      </w:r>
      <w:r w:rsidR="00CB6230" w:rsidRPr="00B743C0">
        <w:rPr>
          <w:rFonts w:ascii="Arial" w:hAnsi="Arial" w:cs="Arial"/>
          <w:spacing w:val="-16"/>
          <w:sz w:val="24"/>
          <w:szCs w:val="24"/>
        </w:rPr>
        <w:t xml:space="preserve"> </w:t>
      </w:r>
      <w:r w:rsidR="00CB6230" w:rsidRPr="00B743C0">
        <w:rPr>
          <w:rFonts w:ascii="Arial" w:hAnsi="Arial" w:cs="Arial"/>
          <w:sz w:val="24"/>
          <w:szCs w:val="24"/>
        </w:rPr>
        <w:t>/</w:t>
      </w:r>
      <w:r w:rsidR="00CB6230" w:rsidRPr="00B743C0">
        <w:rPr>
          <w:rFonts w:ascii="Arial" w:hAnsi="Arial" w:cs="Arial"/>
          <w:spacing w:val="-16"/>
          <w:sz w:val="24"/>
          <w:szCs w:val="24"/>
        </w:rPr>
        <w:t xml:space="preserve"> </w:t>
      </w:r>
      <w:r w:rsidR="00CB6230" w:rsidRPr="00B743C0">
        <w:rPr>
          <w:rFonts w:ascii="Arial" w:hAnsi="Arial" w:cs="Arial"/>
          <w:sz w:val="24"/>
          <w:szCs w:val="24"/>
        </w:rPr>
        <w:t>veya</w:t>
      </w:r>
      <w:r w:rsidR="00CB6230" w:rsidRPr="00B743C0">
        <w:rPr>
          <w:rFonts w:ascii="Arial" w:hAnsi="Arial" w:cs="Arial"/>
          <w:spacing w:val="-16"/>
          <w:sz w:val="24"/>
          <w:szCs w:val="24"/>
        </w:rPr>
        <w:t xml:space="preserve"> </w:t>
      </w:r>
      <w:r w:rsidR="00CB6230" w:rsidRPr="00B743C0">
        <w:rPr>
          <w:rFonts w:ascii="Arial" w:hAnsi="Arial" w:cs="Arial"/>
          <w:sz w:val="24"/>
          <w:szCs w:val="24"/>
        </w:rPr>
        <w:t>işlemler</w:t>
      </w:r>
      <w:r w:rsidR="00CB6230" w:rsidRPr="00B743C0">
        <w:rPr>
          <w:rFonts w:ascii="Arial" w:hAnsi="Arial" w:cs="Arial"/>
          <w:spacing w:val="-16"/>
          <w:sz w:val="24"/>
          <w:szCs w:val="24"/>
        </w:rPr>
        <w:t xml:space="preserve"> </w:t>
      </w:r>
      <w:r w:rsidR="00CB6230" w:rsidRPr="00B743C0">
        <w:rPr>
          <w:rFonts w:ascii="Arial" w:hAnsi="Arial" w:cs="Arial"/>
          <w:sz w:val="24"/>
          <w:szCs w:val="24"/>
        </w:rPr>
        <w:t>ile</w:t>
      </w:r>
      <w:r w:rsidR="00CB6230" w:rsidRPr="00B743C0">
        <w:rPr>
          <w:rFonts w:ascii="Arial" w:hAnsi="Arial" w:cs="Arial"/>
          <w:spacing w:val="-16"/>
          <w:sz w:val="24"/>
          <w:szCs w:val="24"/>
        </w:rPr>
        <w:t xml:space="preserve"> </w:t>
      </w:r>
      <w:r w:rsidR="00CB6230" w:rsidRPr="00B743C0">
        <w:rPr>
          <w:rFonts w:ascii="Arial" w:hAnsi="Arial" w:cs="Arial"/>
          <w:sz w:val="24"/>
          <w:szCs w:val="24"/>
        </w:rPr>
        <w:t>ilgili</w:t>
      </w:r>
      <w:r w:rsidR="00CB6230" w:rsidRPr="00B743C0">
        <w:rPr>
          <w:rFonts w:ascii="Arial" w:hAnsi="Arial" w:cs="Arial"/>
          <w:spacing w:val="-16"/>
          <w:sz w:val="24"/>
          <w:szCs w:val="24"/>
        </w:rPr>
        <w:t xml:space="preserve"> </w:t>
      </w:r>
      <w:r w:rsidR="00CB6230" w:rsidRPr="00B743C0">
        <w:rPr>
          <w:rFonts w:ascii="Arial" w:hAnsi="Arial" w:cs="Arial"/>
          <w:sz w:val="24"/>
          <w:szCs w:val="24"/>
        </w:rPr>
        <w:t>yapmış</w:t>
      </w:r>
      <w:r w:rsidR="00CB6230" w:rsidRPr="00B743C0">
        <w:rPr>
          <w:rFonts w:ascii="Arial" w:hAnsi="Arial" w:cs="Arial"/>
          <w:spacing w:val="-16"/>
          <w:sz w:val="24"/>
          <w:szCs w:val="24"/>
        </w:rPr>
        <w:t xml:space="preserve"> </w:t>
      </w:r>
      <w:r w:rsidR="00CB6230" w:rsidRPr="00B743C0">
        <w:rPr>
          <w:rFonts w:ascii="Arial" w:hAnsi="Arial" w:cs="Arial"/>
          <w:sz w:val="24"/>
          <w:szCs w:val="24"/>
        </w:rPr>
        <w:t>olduğu</w:t>
      </w:r>
      <w:r w:rsidR="00CB6230" w:rsidRPr="00B743C0">
        <w:rPr>
          <w:rFonts w:ascii="Arial" w:hAnsi="Arial" w:cs="Arial"/>
          <w:spacing w:val="-16"/>
          <w:sz w:val="24"/>
          <w:szCs w:val="24"/>
        </w:rPr>
        <w:t xml:space="preserve"> </w:t>
      </w:r>
      <w:r w:rsidR="00CB6230" w:rsidRPr="00B743C0">
        <w:rPr>
          <w:rFonts w:ascii="Arial" w:hAnsi="Arial" w:cs="Arial"/>
          <w:sz w:val="24"/>
          <w:szCs w:val="24"/>
        </w:rPr>
        <w:t>bildirimler,</w:t>
      </w:r>
      <w:r w:rsidR="00CB6230" w:rsidRPr="00B743C0">
        <w:rPr>
          <w:rFonts w:ascii="Arial" w:hAnsi="Arial" w:cs="Arial"/>
          <w:spacing w:val="-16"/>
          <w:sz w:val="24"/>
          <w:szCs w:val="24"/>
        </w:rPr>
        <w:t xml:space="preserve"> </w:t>
      </w:r>
      <w:r w:rsidR="00CB6230" w:rsidRPr="00B743C0">
        <w:rPr>
          <w:rFonts w:ascii="Arial" w:hAnsi="Arial" w:cs="Arial"/>
          <w:sz w:val="24"/>
          <w:szCs w:val="24"/>
        </w:rPr>
        <w:t>aynı</w:t>
      </w:r>
      <w:r w:rsidR="00CB6230" w:rsidRPr="00B743C0">
        <w:rPr>
          <w:rFonts w:ascii="Arial" w:hAnsi="Arial" w:cs="Arial"/>
          <w:spacing w:val="-16"/>
          <w:sz w:val="24"/>
          <w:szCs w:val="24"/>
        </w:rPr>
        <w:t xml:space="preserve"> </w:t>
      </w:r>
      <w:r w:rsidR="00CB6230" w:rsidRPr="00B743C0">
        <w:rPr>
          <w:rFonts w:ascii="Arial" w:hAnsi="Arial" w:cs="Arial"/>
          <w:sz w:val="24"/>
          <w:szCs w:val="24"/>
        </w:rPr>
        <w:t>zamanda</w:t>
      </w:r>
      <w:r w:rsidR="00CB6230" w:rsidRPr="00B743C0">
        <w:rPr>
          <w:rFonts w:ascii="Arial" w:hAnsi="Arial" w:cs="Arial"/>
          <w:spacing w:val="-16"/>
          <w:sz w:val="24"/>
          <w:szCs w:val="24"/>
        </w:rPr>
        <w:t xml:space="preserve"> </w:t>
      </w:r>
      <w:r w:rsidR="00832A80">
        <w:rPr>
          <w:rFonts w:ascii="Arial" w:hAnsi="Arial" w:cs="Arial"/>
          <w:sz w:val="24"/>
          <w:szCs w:val="24"/>
        </w:rPr>
        <w:t>Müşteri</w:t>
      </w:r>
      <w:r w:rsidR="00CB6230" w:rsidRPr="00B743C0">
        <w:rPr>
          <w:rFonts w:ascii="Arial" w:hAnsi="Arial" w:cs="Arial"/>
          <w:sz w:val="24"/>
          <w:szCs w:val="24"/>
        </w:rPr>
        <w:t>’ye yapılmış</w:t>
      </w:r>
      <w:r w:rsidR="00CB6230" w:rsidRPr="00B743C0">
        <w:rPr>
          <w:rFonts w:ascii="Arial" w:hAnsi="Arial" w:cs="Arial"/>
          <w:spacing w:val="-9"/>
          <w:sz w:val="24"/>
          <w:szCs w:val="24"/>
        </w:rPr>
        <w:t xml:space="preserve"> </w:t>
      </w:r>
      <w:r w:rsidR="00CB6230" w:rsidRPr="00B743C0">
        <w:rPr>
          <w:rFonts w:ascii="Arial" w:hAnsi="Arial" w:cs="Arial"/>
          <w:spacing w:val="-3"/>
          <w:sz w:val="24"/>
          <w:szCs w:val="24"/>
        </w:rPr>
        <w:t>sayılır.</w:t>
      </w:r>
      <w:r w:rsidR="00CB6230" w:rsidRPr="00B743C0">
        <w:rPr>
          <w:rFonts w:ascii="Arial" w:hAnsi="Arial" w:cs="Arial"/>
          <w:spacing w:val="-9"/>
          <w:sz w:val="24"/>
          <w:szCs w:val="24"/>
        </w:rPr>
        <w:t xml:space="preserve"> </w:t>
      </w:r>
      <w:r w:rsidR="00CB6230" w:rsidRPr="00B743C0">
        <w:rPr>
          <w:rFonts w:ascii="Arial" w:hAnsi="Arial" w:cs="Arial"/>
          <w:sz w:val="24"/>
          <w:szCs w:val="24"/>
        </w:rPr>
        <w:t>Birden</w:t>
      </w:r>
      <w:r w:rsidR="00CB6230" w:rsidRPr="00B743C0">
        <w:rPr>
          <w:rFonts w:ascii="Arial" w:hAnsi="Arial" w:cs="Arial"/>
          <w:spacing w:val="-9"/>
          <w:sz w:val="24"/>
          <w:szCs w:val="24"/>
        </w:rPr>
        <w:t xml:space="preserve"> </w:t>
      </w:r>
      <w:r w:rsidR="00CB6230" w:rsidRPr="00B743C0">
        <w:rPr>
          <w:rFonts w:ascii="Arial" w:hAnsi="Arial" w:cs="Arial"/>
          <w:sz w:val="24"/>
          <w:szCs w:val="24"/>
        </w:rPr>
        <w:t>fazla</w:t>
      </w:r>
      <w:r w:rsidR="00CB6230" w:rsidRPr="00B743C0">
        <w:rPr>
          <w:rFonts w:ascii="Arial" w:hAnsi="Arial" w:cs="Arial"/>
          <w:spacing w:val="-9"/>
          <w:sz w:val="24"/>
          <w:szCs w:val="24"/>
        </w:rPr>
        <w:t xml:space="preserve"> </w:t>
      </w:r>
      <w:r w:rsidR="00CB6230" w:rsidRPr="00B743C0">
        <w:rPr>
          <w:rFonts w:ascii="Arial" w:hAnsi="Arial" w:cs="Arial"/>
          <w:sz w:val="24"/>
          <w:szCs w:val="24"/>
        </w:rPr>
        <w:t>kimsenin</w:t>
      </w:r>
      <w:r w:rsidR="00CB6230" w:rsidRPr="00B743C0">
        <w:rPr>
          <w:rFonts w:ascii="Arial" w:hAnsi="Arial" w:cs="Arial"/>
          <w:spacing w:val="-9"/>
          <w:sz w:val="24"/>
          <w:szCs w:val="24"/>
        </w:rPr>
        <w:t xml:space="preserve"> </w:t>
      </w:r>
      <w:r w:rsidR="00CB6230" w:rsidRPr="00B743C0">
        <w:rPr>
          <w:rFonts w:ascii="Arial" w:hAnsi="Arial" w:cs="Arial"/>
          <w:sz w:val="24"/>
          <w:szCs w:val="24"/>
        </w:rPr>
        <w:t>imza</w:t>
      </w:r>
      <w:r w:rsidR="00CB6230" w:rsidRPr="00B743C0">
        <w:rPr>
          <w:rFonts w:ascii="Arial" w:hAnsi="Arial" w:cs="Arial"/>
          <w:spacing w:val="-9"/>
          <w:sz w:val="24"/>
          <w:szCs w:val="24"/>
        </w:rPr>
        <w:t xml:space="preserve"> </w:t>
      </w:r>
      <w:r w:rsidR="00CB6230" w:rsidRPr="00B743C0">
        <w:rPr>
          <w:rFonts w:ascii="Arial" w:hAnsi="Arial" w:cs="Arial"/>
          <w:sz w:val="24"/>
          <w:szCs w:val="24"/>
        </w:rPr>
        <w:t>yetkilisi</w:t>
      </w:r>
      <w:r w:rsidR="00CB6230" w:rsidRPr="00B743C0">
        <w:rPr>
          <w:rFonts w:ascii="Arial" w:hAnsi="Arial" w:cs="Arial"/>
          <w:spacing w:val="-9"/>
          <w:sz w:val="24"/>
          <w:szCs w:val="24"/>
        </w:rPr>
        <w:t xml:space="preserve"> </w:t>
      </w:r>
      <w:r w:rsidR="00CB6230" w:rsidRPr="00B743C0">
        <w:rPr>
          <w:rFonts w:ascii="Arial" w:hAnsi="Arial" w:cs="Arial"/>
          <w:sz w:val="24"/>
          <w:szCs w:val="24"/>
        </w:rPr>
        <w:t>olup</w:t>
      </w:r>
      <w:r w:rsidR="00CB6230" w:rsidRPr="00B743C0">
        <w:rPr>
          <w:rFonts w:ascii="Arial" w:hAnsi="Arial" w:cs="Arial"/>
          <w:spacing w:val="-9"/>
          <w:sz w:val="24"/>
          <w:szCs w:val="24"/>
        </w:rPr>
        <w:t xml:space="preserve"> </w:t>
      </w:r>
      <w:r w:rsidR="00CB6230" w:rsidRPr="00B743C0">
        <w:rPr>
          <w:rFonts w:ascii="Arial" w:hAnsi="Arial" w:cs="Arial"/>
          <w:sz w:val="24"/>
          <w:szCs w:val="24"/>
        </w:rPr>
        <w:t>yetkinin</w:t>
      </w:r>
      <w:r w:rsidR="00CB6230" w:rsidRPr="00B743C0">
        <w:rPr>
          <w:rFonts w:ascii="Arial" w:hAnsi="Arial" w:cs="Arial"/>
          <w:spacing w:val="-9"/>
          <w:sz w:val="24"/>
          <w:szCs w:val="24"/>
        </w:rPr>
        <w:t xml:space="preserve"> </w:t>
      </w:r>
      <w:r w:rsidR="00CB6230" w:rsidRPr="00B743C0">
        <w:rPr>
          <w:rFonts w:ascii="Arial" w:hAnsi="Arial" w:cs="Arial"/>
          <w:sz w:val="24"/>
          <w:szCs w:val="24"/>
        </w:rPr>
        <w:t>münferit</w:t>
      </w:r>
      <w:r w:rsidR="00CB6230" w:rsidRPr="00B743C0">
        <w:rPr>
          <w:rFonts w:ascii="Arial" w:hAnsi="Arial" w:cs="Arial"/>
          <w:spacing w:val="-9"/>
          <w:sz w:val="24"/>
          <w:szCs w:val="24"/>
        </w:rPr>
        <w:t xml:space="preserve"> </w:t>
      </w:r>
      <w:r w:rsidR="00CB6230" w:rsidRPr="00B743C0">
        <w:rPr>
          <w:rFonts w:ascii="Arial" w:hAnsi="Arial" w:cs="Arial"/>
          <w:sz w:val="24"/>
          <w:szCs w:val="24"/>
        </w:rPr>
        <w:t>ya</w:t>
      </w:r>
      <w:r w:rsidR="00CB6230" w:rsidRPr="00B743C0">
        <w:rPr>
          <w:rFonts w:ascii="Arial" w:hAnsi="Arial" w:cs="Arial"/>
          <w:spacing w:val="-9"/>
          <w:sz w:val="24"/>
          <w:szCs w:val="24"/>
        </w:rPr>
        <w:t xml:space="preserve"> </w:t>
      </w:r>
      <w:r w:rsidR="00CB6230" w:rsidRPr="00B743C0">
        <w:rPr>
          <w:rFonts w:ascii="Arial" w:hAnsi="Arial" w:cs="Arial"/>
          <w:sz w:val="24"/>
          <w:szCs w:val="24"/>
        </w:rPr>
        <w:t>da</w:t>
      </w:r>
      <w:r w:rsidR="00CB6230" w:rsidRPr="00B743C0">
        <w:rPr>
          <w:rFonts w:ascii="Arial" w:hAnsi="Arial" w:cs="Arial"/>
          <w:spacing w:val="-9"/>
          <w:sz w:val="24"/>
          <w:szCs w:val="24"/>
        </w:rPr>
        <w:t xml:space="preserve"> </w:t>
      </w:r>
      <w:r w:rsidR="00CB6230" w:rsidRPr="00B743C0">
        <w:rPr>
          <w:rFonts w:ascii="Arial" w:hAnsi="Arial" w:cs="Arial"/>
          <w:sz w:val="24"/>
          <w:szCs w:val="24"/>
        </w:rPr>
        <w:t xml:space="preserve">müşterek olduğu belirtilmemişse, </w:t>
      </w:r>
      <w:r>
        <w:rPr>
          <w:rFonts w:ascii="Arial" w:hAnsi="Arial" w:cs="Arial"/>
          <w:sz w:val="24"/>
          <w:szCs w:val="24"/>
        </w:rPr>
        <w:t>B</w:t>
      </w:r>
      <w:r w:rsidR="00107459">
        <w:rPr>
          <w:rFonts w:ascii="Arial" w:hAnsi="Arial" w:cs="Arial"/>
          <w:sz w:val="24"/>
          <w:szCs w:val="24"/>
        </w:rPr>
        <w:t>anka</w:t>
      </w:r>
      <w:r w:rsidR="00CB6230" w:rsidRPr="00B743C0">
        <w:rPr>
          <w:rFonts w:ascii="Arial" w:hAnsi="Arial" w:cs="Arial"/>
          <w:sz w:val="24"/>
          <w:szCs w:val="24"/>
        </w:rPr>
        <w:t xml:space="preserve"> tarafından her bir imza yetkilisinin münferit yetkiye</w:t>
      </w:r>
      <w:r w:rsidR="00CB6230" w:rsidRPr="00B743C0">
        <w:rPr>
          <w:rFonts w:ascii="Arial" w:hAnsi="Arial" w:cs="Arial"/>
          <w:spacing w:val="-40"/>
          <w:sz w:val="24"/>
          <w:szCs w:val="24"/>
        </w:rPr>
        <w:t xml:space="preserve"> </w:t>
      </w:r>
      <w:r w:rsidR="00CB6230" w:rsidRPr="00B743C0">
        <w:rPr>
          <w:rFonts w:ascii="Arial" w:hAnsi="Arial" w:cs="Arial"/>
          <w:sz w:val="24"/>
          <w:szCs w:val="24"/>
        </w:rPr>
        <w:t xml:space="preserve">sahip olduğu kabul </w:t>
      </w:r>
      <w:r w:rsidR="00CB6230" w:rsidRPr="00B743C0">
        <w:rPr>
          <w:rFonts w:ascii="Arial" w:hAnsi="Arial" w:cs="Arial"/>
          <w:spacing w:val="-4"/>
          <w:sz w:val="24"/>
          <w:szCs w:val="24"/>
        </w:rPr>
        <w:t xml:space="preserve">edilir. </w:t>
      </w:r>
      <w:r w:rsidR="00832A80">
        <w:rPr>
          <w:rFonts w:ascii="Arial" w:hAnsi="Arial" w:cs="Arial"/>
          <w:sz w:val="24"/>
          <w:szCs w:val="24"/>
        </w:rPr>
        <w:t>Müşteri</w:t>
      </w:r>
      <w:r w:rsidR="00CB6230" w:rsidRPr="00B743C0">
        <w:rPr>
          <w:rFonts w:ascii="Arial" w:hAnsi="Arial" w:cs="Arial"/>
          <w:sz w:val="24"/>
          <w:szCs w:val="24"/>
        </w:rPr>
        <w:t xml:space="preserve"> ve / veya kanuni temsilcinin /vekilin temsil ilişkisini sona erdirebilmeleri ve / veya hükümlerini değiştirebilmeleri için </w:t>
      </w:r>
      <w:r w:rsidR="00107459">
        <w:rPr>
          <w:rFonts w:ascii="Arial" w:hAnsi="Arial" w:cs="Arial"/>
          <w:sz w:val="24"/>
          <w:szCs w:val="24"/>
        </w:rPr>
        <w:t>Banka</w:t>
      </w:r>
      <w:r w:rsidR="00CB6230" w:rsidRPr="00B743C0">
        <w:rPr>
          <w:rFonts w:ascii="Arial" w:hAnsi="Arial" w:cs="Arial"/>
          <w:spacing w:val="-3"/>
          <w:sz w:val="24"/>
          <w:szCs w:val="24"/>
        </w:rPr>
        <w:t xml:space="preserve">’ya </w:t>
      </w:r>
      <w:r w:rsidR="00CB6230" w:rsidRPr="00B743C0">
        <w:rPr>
          <w:rFonts w:ascii="Arial" w:hAnsi="Arial" w:cs="Arial"/>
          <w:sz w:val="24"/>
          <w:szCs w:val="24"/>
        </w:rPr>
        <w:t>usulüne uygun yasal</w:t>
      </w:r>
      <w:r w:rsidR="00CB6230" w:rsidRPr="00B743C0">
        <w:rPr>
          <w:rFonts w:ascii="Arial" w:hAnsi="Arial" w:cs="Arial"/>
          <w:spacing w:val="-12"/>
          <w:sz w:val="24"/>
          <w:szCs w:val="24"/>
        </w:rPr>
        <w:t xml:space="preserve"> </w:t>
      </w:r>
      <w:r w:rsidR="00CB6230" w:rsidRPr="00B743C0">
        <w:rPr>
          <w:rFonts w:ascii="Arial" w:hAnsi="Arial" w:cs="Arial"/>
          <w:sz w:val="24"/>
          <w:szCs w:val="24"/>
        </w:rPr>
        <w:t>belgeler</w:t>
      </w:r>
      <w:r w:rsidR="00CB6230" w:rsidRPr="00B743C0">
        <w:rPr>
          <w:rFonts w:ascii="Arial" w:hAnsi="Arial" w:cs="Arial"/>
          <w:spacing w:val="-12"/>
          <w:sz w:val="24"/>
          <w:szCs w:val="24"/>
        </w:rPr>
        <w:t xml:space="preserve"> </w:t>
      </w:r>
      <w:r w:rsidR="00CB6230" w:rsidRPr="00B743C0">
        <w:rPr>
          <w:rFonts w:ascii="Arial" w:hAnsi="Arial" w:cs="Arial"/>
          <w:sz w:val="24"/>
          <w:szCs w:val="24"/>
        </w:rPr>
        <w:t>ile</w:t>
      </w:r>
      <w:r w:rsidR="00CB6230" w:rsidRPr="00B743C0">
        <w:rPr>
          <w:rFonts w:ascii="Arial" w:hAnsi="Arial" w:cs="Arial"/>
          <w:spacing w:val="-12"/>
          <w:sz w:val="24"/>
          <w:szCs w:val="24"/>
        </w:rPr>
        <w:t xml:space="preserve"> </w:t>
      </w:r>
      <w:r w:rsidR="00CB6230" w:rsidRPr="00B743C0">
        <w:rPr>
          <w:rFonts w:ascii="Arial" w:hAnsi="Arial" w:cs="Arial"/>
          <w:sz w:val="24"/>
          <w:szCs w:val="24"/>
        </w:rPr>
        <w:t>birlikte</w:t>
      </w:r>
      <w:r w:rsidR="00CB6230" w:rsidRPr="00B743C0">
        <w:rPr>
          <w:rFonts w:ascii="Arial" w:hAnsi="Arial" w:cs="Arial"/>
          <w:spacing w:val="-12"/>
          <w:sz w:val="24"/>
          <w:szCs w:val="24"/>
        </w:rPr>
        <w:t xml:space="preserve"> </w:t>
      </w:r>
      <w:r w:rsidR="00CB6230" w:rsidRPr="00B743C0">
        <w:rPr>
          <w:rFonts w:ascii="Arial" w:hAnsi="Arial" w:cs="Arial"/>
          <w:sz w:val="24"/>
          <w:szCs w:val="24"/>
        </w:rPr>
        <w:t>ve</w:t>
      </w:r>
      <w:r w:rsidR="00CB6230" w:rsidRPr="00B743C0">
        <w:rPr>
          <w:rFonts w:ascii="Arial" w:hAnsi="Arial" w:cs="Arial"/>
          <w:spacing w:val="-12"/>
          <w:sz w:val="24"/>
          <w:szCs w:val="24"/>
        </w:rPr>
        <w:t xml:space="preserve"> </w:t>
      </w:r>
      <w:r w:rsidR="00CB6230" w:rsidRPr="00B743C0">
        <w:rPr>
          <w:rFonts w:ascii="Arial" w:hAnsi="Arial" w:cs="Arial"/>
          <w:sz w:val="24"/>
          <w:szCs w:val="24"/>
        </w:rPr>
        <w:t>yazılı</w:t>
      </w:r>
      <w:r w:rsidR="00CB6230" w:rsidRPr="00B743C0">
        <w:rPr>
          <w:rFonts w:ascii="Arial" w:hAnsi="Arial" w:cs="Arial"/>
          <w:spacing w:val="-12"/>
          <w:sz w:val="24"/>
          <w:szCs w:val="24"/>
        </w:rPr>
        <w:t xml:space="preserve"> </w:t>
      </w:r>
      <w:r w:rsidR="00CB6230" w:rsidRPr="00B743C0">
        <w:rPr>
          <w:rFonts w:ascii="Arial" w:hAnsi="Arial" w:cs="Arial"/>
          <w:sz w:val="24"/>
          <w:szCs w:val="24"/>
        </w:rPr>
        <w:t>olarak</w:t>
      </w:r>
      <w:r w:rsidR="00CB6230" w:rsidRPr="00B743C0">
        <w:rPr>
          <w:rFonts w:ascii="Arial" w:hAnsi="Arial" w:cs="Arial"/>
          <w:spacing w:val="-12"/>
          <w:sz w:val="24"/>
          <w:szCs w:val="24"/>
        </w:rPr>
        <w:t xml:space="preserve"> </w:t>
      </w:r>
      <w:r w:rsidR="00CB6230" w:rsidRPr="00B743C0">
        <w:rPr>
          <w:rFonts w:ascii="Arial" w:hAnsi="Arial" w:cs="Arial"/>
          <w:sz w:val="24"/>
          <w:szCs w:val="24"/>
        </w:rPr>
        <w:t>bildirimde</w:t>
      </w:r>
      <w:r w:rsidR="00CB6230" w:rsidRPr="00B743C0">
        <w:rPr>
          <w:rFonts w:ascii="Arial" w:hAnsi="Arial" w:cs="Arial"/>
          <w:spacing w:val="-12"/>
          <w:sz w:val="24"/>
          <w:szCs w:val="24"/>
        </w:rPr>
        <w:t xml:space="preserve"> </w:t>
      </w:r>
      <w:r w:rsidR="00CB6230" w:rsidRPr="00B743C0">
        <w:rPr>
          <w:rFonts w:ascii="Arial" w:hAnsi="Arial" w:cs="Arial"/>
          <w:sz w:val="24"/>
          <w:szCs w:val="24"/>
        </w:rPr>
        <w:t>bulunmaları</w:t>
      </w:r>
      <w:r w:rsidR="00CB6230" w:rsidRPr="00B743C0">
        <w:rPr>
          <w:rFonts w:ascii="Arial" w:hAnsi="Arial" w:cs="Arial"/>
          <w:spacing w:val="-12"/>
          <w:sz w:val="24"/>
          <w:szCs w:val="24"/>
        </w:rPr>
        <w:t xml:space="preserve"> </w:t>
      </w:r>
      <w:r w:rsidR="00CB6230" w:rsidRPr="00B743C0">
        <w:rPr>
          <w:rFonts w:ascii="Arial" w:hAnsi="Arial" w:cs="Arial"/>
          <w:spacing w:val="-3"/>
          <w:sz w:val="24"/>
          <w:szCs w:val="24"/>
        </w:rPr>
        <w:t>şarttır.</w:t>
      </w:r>
      <w:r w:rsidR="00CB6230" w:rsidRPr="00B743C0">
        <w:rPr>
          <w:rFonts w:ascii="Arial" w:hAnsi="Arial" w:cs="Arial"/>
          <w:spacing w:val="-12"/>
          <w:sz w:val="24"/>
          <w:szCs w:val="24"/>
        </w:rPr>
        <w:t xml:space="preserve"> </w:t>
      </w:r>
      <w:r w:rsidR="00CB6230" w:rsidRPr="00B743C0">
        <w:rPr>
          <w:rFonts w:ascii="Arial" w:hAnsi="Arial" w:cs="Arial"/>
          <w:sz w:val="24"/>
          <w:szCs w:val="24"/>
        </w:rPr>
        <w:t>Kanuni</w:t>
      </w:r>
      <w:r w:rsidR="00CB6230" w:rsidRPr="00B743C0">
        <w:rPr>
          <w:rFonts w:ascii="Arial" w:hAnsi="Arial" w:cs="Arial"/>
          <w:spacing w:val="-12"/>
          <w:sz w:val="24"/>
          <w:szCs w:val="24"/>
        </w:rPr>
        <w:t xml:space="preserve"> </w:t>
      </w:r>
      <w:r w:rsidR="00CB6230" w:rsidRPr="00B743C0">
        <w:rPr>
          <w:rFonts w:ascii="Arial" w:hAnsi="Arial" w:cs="Arial"/>
          <w:sz w:val="24"/>
          <w:szCs w:val="24"/>
        </w:rPr>
        <w:t xml:space="preserve">temsilcilerin / vekilin temsil yetkisinin sona ermesi veya değiştirilmesine ilişkin bildirim </w:t>
      </w:r>
      <w:r w:rsidR="00107459">
        <w:rPr>
          <w:rFonts w:ascii="Arial" w:hAnsi="Arial" w:cs="Arial"/>
          <w:sz w:val="24"/>
          <w:szCs w:val="24"/>
        </w:rPr>
        <w:t>Banka</w:t>
      </w:r>
      <w:r w:rsidR="00CB6230" w:rsidRPr="00B743C0">
        <w:rPr>
          <w:rFonts w:ascii="Arial" w:hAnsi="Arial" w:cs="Arial"/>
          <w:spacing w:val="-3"/>
          <w:sz w:val="24"/>
          <w:szCs w:val="24"/>
        </w:rPr>
        <w:t xml:space="preserve">’ya </w:t>
      </w:r>
      <w:r w:rsidR="00CB6230" w:rsidRPr="00B743C0">
        <w:rPr>
          <w:rFonts w:ascii="Arial" w:hAnsi="Arial" w:cs="Arial"/>
          <w:sz w:val="24"/>
          <w:szCs w:val="24"/>
        </w:rPr>
        <w:t xml:space="preserve">yazılı olarak ve gerekli yasal belgeler ile ulaştırılmadığı takdirde </w:t>
      </w:r>
      <w:r w:rsidR="00107459">
        <w:rPr>
          <w:rFonts w:ascii="Arial" w:hAnsi="Arial" w:cs="Arial"/>
          <w:sz w:val="24"/>
          <w:szCs w:val="24"/>
        </w:rPr>
        <w:t>Banka</w:t>
      </w:r>
      <w:r w:rsidR="00CB6230" w:rsidRPr="00B743C0">
        <w:rPr>
          <w:rFonts w:ascii="Arial" w:hAnsi="Arial" w:cs="Arial"/>
          <w:sz w:val="24"/>
          <w:szCs w:val="24"/>
        </w:rPr>
        <w:t>’nın bundan dolayı</w:t>
      </w:r>
      <w:r w:rsidR="00CB6230" w:rsidRPr="00B743C0">
        <w:rPr>
          <w:rFonts w:ascii="Arial" w:hAnsi="Arial" w:cs="Arial"/>
          <w:spacing w:val="-11"/>
          <w:sz w:val="24"/>
          <w:szCs w:val="24"/>
        </w:rPr>
        <w:t xml:space="preserve"> </w:t>
      </w:r>
      <w:r w:rsidR="00CB6230" w:rsidRPr="00B743C0">
        <w:rPr>
          <w:rFonts w:ascii="Arial" w:hAnsi="Arial" w:cs="Arial"/>
          <w:sz w:val="24"/>
          <w:szCs w:val="24"/>
        </w:rPr>
        <w:t>herhangi</w:t>
      </w:r>
      <w:r w:rsidR="00CB6230" w:rsidRPr="00B743C0">
        <w:rPr>
          <w:rFonts w:ascii="Arial" w:hAnsi="Arial" w:cs="Arial"/>
          <w:spacing w:val="-11"/>
          <w:sz w:val="24"/>
          <w:szCs w:val="24"/>
        </w:rPr>
        <w:t xml:space="preserve"> </w:t>
      </w:r>
      <w:r w:rsidR="00CB6230" w:rsidRPr="00B743C0">
        <w:rPr>
          <w:rFonts w:ascii="Arial" w:hAnsi="Arial" w:cs="Arial"/>
          <w:sz w:val="24"/>
          <w:szCs w:val="24"/>
        </w:rPr>
        <w:t>bir</w:t>
      </w:r>
      <w:r w:rsidR="00CB6230" w:rsidRPr="00B743C0">
        <w:rPr>
          <w:rFonts w:ascii="Arial" w:hAnsi="Arial" w:cs="Arial"/>
          <w:spacing w:val="-11"/>
          <w:sz w:val="24"/>
          <w:szCs w:val="24"/>
        </w:rPr>
        <w:t xml:space="preserve"> </w:t>
      </w:r>
      <w:r w:rsidR="00CB6230" w:rsidRPr="00B743C0">
        <w:rPr>
          <w:rFonts w:ascii="Arial" w:hAnsi="Arial" w:cs="Arial"/>
          <w:sz w:val="24"/>
          <w:szCs w:val="24"/>
        </w:rPr>
        <w:t>sorumluluğu</w:t>
      </w:r>
      <w:r w:rsidR="00CB6230" w:rsidRPr="00B743C0">
        <w:rPr>
          <w:rFonts w:ascii="Arial" w:hAnsi="Arial" w:cs="Arial"/>
          <w:spacing w:val="-11"/>
          <w:sz w:val="24"/>
          <w:szCs w:val="24"/>
        </w:rPr>
        <w:t xml:space="preserve"> </w:t>
      </w:r>
      <w:r w:rsidR="00CB6230" w:rsidRPr="00B743C0">
        <w:rPr>
          <w:rFonts w:ascii="Arial" w:hAnsi="Arial" w:cs="Arial"/>
          <w:spacing w:val="-4"/>
          <w:sz w:val="24"/>
          <w:szCs w:val="24"/>
        </w:rPr>
        <w:t>yoktur.</w:t>
      </w:r>
      <w:r w:rsidR="00CB6230" w:rsidRPr="00B743C0">
        <w:rPr>
          <w:rFonts w:ascii="Arial" w:hAnsi="Arial" w:cs="Arial"/>
          <w:spacing w:val="-11"/>
          <w:sz w:val="24"/>
          <w:szCs w:val="24"/>
        </w:rPr>
        <w:t xml:space="preserve"> </w:t>
      </w:r>
      <w:r w:rsidR="00832A80">
        <w:rPr>
          <w:rFonts w:ascii="Arial" w:hAnsi="Arial" w:cs="Arial"/>
          <w:sz w:val="24"/>
          <w:szCs w:val="24"/>
        </w:rPr>
        <w:t>Müşteri</w:t>
      </w:r>
      <w:r w:rsidR="00CB6230" w:rsidRPr="00B743C0">
        <w:rPr>
          <w:rFonts w:ascii="Arial" w:hAnsi="Arial" w:cs="Arial"/>
          <w:sz w:val="24"/>
          <w:szCs w:val="24"/>
        </w:rPr>
        <w:t>,</w:t>
      </w:r>
      <w:r w:rsidR="00CB6230" w:rsidRPr="00B743C0">
        <w:rPr>
          <w:rFonts w:ascii="Arial" w:hAnsi="Arial" w:cs="Arial"/>
          <w:spacing w:val="-11"/>
          <w:sz w:val="24"/>
          <w:szCs w:val="24"/>
        </w:rPr>
        <w:t xml:space="preserve"> </w:t>
      </w:r>
      <w:r w:rsidR="00CB6230" w:rsidRPr="00B743C0">
        <w:rPr>
          <w:rFonts w:ascii="Arial" w:hAnsi="Arial" w:cs="Arial"/>
          <w:sz w:val="24"/>
          <w:szCs w:val="24"/>
        </w:rPr>
        <w:t>vekili</w:t>
      </w:r>
      <w:r w:rsidR="00CB6230" w:rsidRPr="00B743C0">
        <w:rPr>
          <w:rFonts w:ascii="Arial" w:hAnsi="Arial" w:cs="Arial"/>
          <w:spacing w:val="-11"/>
          <w:sz w:val="24"/>
          <w:szCs w:val="24"/>
        </w:rPr>
        <w:t xml:space="preserve"> </w:t>
      </w:r>
      <w:r w:rsidR="00CB6230" w:rsidRPr="00B743C0">
        <w:rPr>
          <w:rFonts w:ascii="Arial" w:hAnsi="Arial" w:cs="Arial"/>
          <w:sz w:val="24"/>
          <w:szCs w:val="24"/>
        </w:rPr>
        <w:t>veya</w:t>
      </w:r>
      <w:r w:rsidR="00CB6230" w:rsidRPr="00B743C0">
        <w:rPr>
          <w:rFonts w:ascii="Arial" w:hAnsi="Arial" w:cs="Arial"/>
          <w:spacing w:val="-11"/>
          <w:sz w:val="24"/>
          <w:szCs w:val="24"/>
        </w:rPr>
        <w:t xml:space="preserve"> </w:t>
      </w:r>
      <w:r w:rsidR="00CB6230" w:rsidRPr="00B743C0">
        <w:rPr>
          <w:rFonts w:ascii="Arial" w:hAnsi="Arial" w:cs="Arial"/>
          <w:sz w:val="24"/>
          <w:szCs w:val="24"/>
        </w:rPr>
        <w:t>kanuni</w:t>
      </w:r>
      <w:r w:rsidR="00CB6230" w:rsidRPr="00B743C0">
        <w:rPr>
          <w:rFonts w:ascii="Arial" w:hAnsi="Arial" w:cs="Arial"/>
          <w:spacing w:val="-11"/>
          <w:sz w:val="24"/>
          <w:szCs w:val="24"/>
        </w:rPr>
        <w:t xml:space="preserve"> </w:t>
      </w:r>
      <w:r w:rsidR="00CB6230" w:rsidRPr="00B743C0">
        <w:rPr>
          <w:rFonts w:ascii="Arial" w:hAnsi="Arial" w:cs="Arial"/>
          <w:sz w:val="24"/>
          <w:szCs w:val="24"/>
        </w:rPr>
        <w:t>temsilcisi</w:t>
      </w:r>
      <w:r w:rsidR="00CB6230" w:rsidRPr="00B743C0">
        <w:rPr>
          <w:rFonts w:ascii="Arial" w:hAnsi="Arial" w:cs="Arial"/>
          <w:spacing w:val="-11"/>
          <w:sz w:val="24"/>
          <w:szCs w:val="24"/>
        </w:rPr>
        <w:t xml:space="preserve"> </w:t>
      </w:r>
      <w:r w:rsidR="00CB6230" w:rsidRPr="00B743C0">
        <w:rPr>
          <w:rFonts w:ascii="Arial" w:hAnsi="Arial" w:cs="Arial"/>
          <w:sz w:val="24"/>
          <w:szCs w:val="24"/>
        </w:rPr>
        <w:t>tarafından yapılan</w:t>
      </w:r>
      <w:r w:rsidR="00CB6230" w:rsidRPr="00B743C0">
        <w:rPr>
          <w:rFonts w:ascii="Arial" w:hAnsi="Arial" w:cs="Arial"/>
          <w:spacing w:val="-11"/>
          <w:sz w:val="24"/>
          <w:szCs w:val="24"/>
        </w:rPr>
        <w:t xml:space="preserve"> </w:t>
      </w:r>
      <w:r w:rsidR="00CB6230" w:rsidRPr="00B743C0">
        <w:rPr>
          <w:rFonts w:ascii="Arial" w:hAnsi="Arial" w:cs="Arial"/>
          <w:sz w:val="24"/>
          <w:szCs w:val="24"/>
        </w:rPr>
        <w:t>işlemler</w:t>
      </w:r>
      <w:r w:rsidR="00CB6230" w:rsidRPr="00B743C0">
        <w:rPr>
          <w:rFonts w:ascii="Arial" w:hAnsi="Arial" w:cs="Arial"/>
          <w:spacing w:val="-11"/>
          <w:sz w:val="24"/>
          <w:szCs w:val="24"/>
        </w:rPr>
        <w:t xml:space="preserve"> </w:t>
      </w:r>
      <w:r w:rsidR="00CB6230" w:rsidRPr="00B743C0">
        <w:rPr>
          <w:rFonts w:ascii="Arial" w:hAnsi="Arial" w:cs="Arial"/>
          <w:sz w:val="24"/>
          <w:szCs w:val="24"/>
        </w:rPr>
        <w:t>ile</w:t>
      </w:r>
      <w:r w:rsidR="00CB6230" w:rsidRPr="00B743C0">
        <w:rPr>
          <w:rFonts w:ascii="Arial" w:hAnsi="Arial" w:cs="Arial"/>
          <w:spacing w:val="-11"/>
          <w:sz w:val="24"/>
          <w:szCs w:val="24"/>
        </w:rPr>
        <w:t xml:space="preserve"> </w:t>
      </w:r>
      <w:r w:rsidR="00CB6230" w:rsidRPr="00B743C0">
        <w:rPr>
          <w:rFonts w:ascii="Arial" w:hAnsi="Arial" w:cs="Arial"/>
          <w:spacing w:val="-3"/>
          <w:sz w:val="24"/>
          <w:szCs w:val="24"/>
        </w:rPr>
        <w:t>bağlıdır.</w:t>
      </w:r>
      <w:r w:rsidR="00CB6230" w:rsidRPr="00B743C0">
        <w:rPr>
          <w:rFonts w:ascii="Arial" w:hAnsi="Arial" w:cs="Arial"/>
          <w:spacing w:val="-11"/>
          <w:sz w:val="24"/>
          <w:szCs w:val="24"/>
        </w:rPr>
        <w:t xml:space="preserve"> </w:t>
      </w:r>
      <w:r w:rsidR="00107459">
        <w:rPr>
          <w:rFonts w:ascii="Arial" w:hAnsi="Arial" w:cs="Arial"/>
          <w:sz w:val="24"/>
          <w:szCs w:val="24"/>
        </w:rPr>
        <w:t>Banka</w:t>
      </w:r>
      <w:r w:rsidR="00CB6230" w:rsidRPr="00B743C0">
        <w:rPr>
          <w:rFonts w:ascii="Arial" w:hAnsi="Arial" w:cs="Arial"/>
          <w:sz w:val="24"/>
          <w:szCs w:val="24"/>
        </w:rPr>
        <w:t>,</w:t>
      </w:r>
      <w:r w:rsidR="00CB6230" w:rsidRPr="00B743C0">
        <w:rPr>
          <w:rFonts w:ascii="Arial" w:hAnsi="Arial" w:cs="Arial"/>
          <w:spacing w:val="-11"/>
          <w:sz w:val="24"/>
          <w:szCs w:val="24"/>
        </w:rPr>
        <w:t xml:space="preserve"> </w:t>
      </w:r>
      <w:r w:rsidR="00CB6230" w:rsidRPr="00B743C0">
        <w:rPr>
          <w:rFonts w:ascii="Arial" w:hAnsi="Arial" w:cs="Arial"/>
          <w:sz w:val="24"/>
          <w:szCs w:val="24"/>
        </w:rPr>
        <w:t>vuku</w:t>
      </w:r>
      <w:r w:rsidR="00CB6230" w:rsidRPr="00B743C0">
        <w:rPr>
          <w:rFonts w:ascii="Arial" w:hAnsi="Arial" w:cs="Arial"/>
          <w:spacing w:val="-11"/>
          <w:sz w:val="24"/>
          <w:szCs w:val="24"/>
        </w:rPr>
        <w:t xml:space="preserve"> </w:t>
      </w:r>
      <w:r w:rsidR="00CB6230" w:rsidRPr="00B743C0">
        <w:rPr>
          <w:rFonts w:ascii="Arial" w:hAnsi="Arial" w:cs="Arial"/>
          <w:sz w:val="24"/>
          <w:szCs w:val="24"/>
        </w:rPr>
        <w:t>bulacak</w:t>
      </w:r>
      <w:r w:rsidR="00CB6230" w:rsidRPr="00B743C0">
        <w:rPr>
          <w:rFonts w:ascii="Arial" w:hAnsi="Arial" w:cs="Arial"/>
          <w:spacing w:val="-11"/>
          <w:sz w:val="24"/>
          <w:szCs w:val="24"/>
        </w:rPr>
        <w:t xml:space="preserve"> </w:t>
      </w:r>
      <w:r w:rsidR="00CB6230" w:rsidRPr="00B743C0">
        <w:rPr>
          <w:rFonts w:ascii="Arial" w:hAnsi="Arial" w:cs="Arial"/>
          <w:sz w:val="24"/>
          <w:szCs w:val="24"/>
        </w:rPr>
        <w:t>yetki</w:t>
      </w:r>
      <w:r w:rsidR="00CB6230" w:rsidRPr="00B743C0">
        <w:rPr>
          <w:rFonts w:ascii="Arial" w:hAnsi="Arial" w:cs="Arial"/>
          <w:spacing w:val="-11"/>
          <w:sz w:val="24"/>
          <w:szCs w:val="24"/>
        </w:rPr>
        <w:t xml:space="preserve"> </w:t>
      </w:r>
      <w:r w:rsidR="00CB6230" w:rsidRPr="00B743C0">
        <w:rPr>
          <w:rFonts w:ascii="Arial" w:hAnsi="Arial" w:cs="Arial"/>
          <w:sz w:val="24"/>
          <w:szCs w:val="24"/>
        </w:rPr>
        <w:t>değişikliklerinin</w:t>
      </w:r>
      <w:r w:rsidR="00CB6230" w:rsidRPr="00B743C0">
        <w:rPr>
          <w:rFonts w:ascii="Arial" w:hAnsi="Arial" w:cs="Arial"/>
          <w:spacing w:val="-11"/>
          <w:sz w:val="24"/>
          <w:szCs w:val="24"/>
        </w:rPr>
        <w:t xml:space="preserve"> </w:t>
      </w:r>
      <w:r w:rsidR="00CB6230" w:rsidRPr="00B743C0">
        <w:rPr>
          <w:rFonts w:ascii="Arial" w:hAnsi="Arial" w:cs="Arial"/>
          <w:sz w:val="24"/>
          <w:szCs w:val="24"/>
        </w:rPr>
        <w:t>kurum,</w:t>
      </w:r>
      <w:r w:rsidR="00CB6230" w:rsidRPr="00B743C0">
        <w:rPr>
          <w:rFonts w:ascii="Arial" w:hAnsi="Arial" w:cs="Arial"/>
          <w:spacing w:val="-11"/>
          <w:sz w:val="24"/>
          <w:szCs w:val="24"/>
        </w:rPr>
        <w:t xml:space="preserve"> </w:t>
      </w:r>
      <w:r w:rsidR="00CB6230" w:rsidRPr="00B743C0">
        <w:rPr>
          <w:rFonts w:ascii="Arial" w:hAnsi="Arial" w:cs="Arial"/>
          <w:sz w:val="24"/>
          <w:szCs w:val="24"/>
        </w:rPr>
        <w:t>kuruluşlar nezdinde tescilini, ilanını, ihbarını takip etmekle yükümlü</w:t>
      </w:r>
      <w:r w:rsidR="00CB6230" w:rsidRPr="00B743C0">
        <w:rPr>
          <w:rFonts w:ascii="Arial" w:hAnsi="Arial" w:cs="Arial"/>
          <w:spacing w:val="4"/>
          <w:sz w:val="24"/>
          <w:szCs w:val="24"/>
        </w:rPr>
        <w:t xml:space="preserve"> </w:t>
      </w:r>
      <w:r w:rsidR="00CB6230" w:rsidRPr="00B743C0">
        <w:rPr>
          <w:rFonts w:ascii="Arial" w:hAnsi="Arial" w:cs="Arial"/>
          <w:spacing w:val="-3"/>
          <w:sz w:val="24"/>
          <w:szCs w:val="24"/>
        </w:rPr>
        <w:t>değildir.</w:t>
      </w:r>
    </w:p>
    <w:p w:rsidR="009A5D8F" w:rsidRPr="00B743C0" w:rsidRDefault="009A5D8F" w:rsidP="002A7A96">
      <w:pPr>
        <w:pStyle w:val="ListParagraph"/>
        <w:ind w:left="360"/>
        <w:jc w:val="both"/>
        <w:rPr>
          <w:rFonts w:ascii="Arial" w:hAnsi="Arial" w:cs="Arial"/>
          <w:b/>
          <w:sz w:val="24"/>
          <w:szCs w:val="24"/>
          <w:u w:val="single"/>
        </w:rPr>
      </w:pPr>
    </w:p>
    <w:p w:rsidR="00CB6230" w:rsidRPr="00B743C0" w:rsidRDefault="00832A80" w:rsidP="002A7A96">
      <w:pPr>
        <w:pStyle w:val="ListParagraph"/>
        <w:numPr>
          <w:ilvl w:val="0"/>
          <w:numId w:val="24"/>
        </w:numPr>
        <w:ind w:left="360"/>
        <w:jc w:val="both"/>
        <w:rPr>
          <w:rFonts w:ascii="Arial" w:hAnsi="Arial" w:cs="Arial"/>
          <w:b/>
          <w:sz w:val="24"/>
          <w:szCs w:val="24"/>
          <w:u w:val="single"/>
        </w:rPr>
      </w:pPr>
      <w:r>
        <w:rPr>
          <w:rFonts w:ascii="Arial" w:hAnsi="Arial" w:cs="Arial"/>
          <w:sz w:val="24"/>
          <w:szCs w:val="24"/>
        </w:rPr>
        <w:t>Müşteri</w:t>
      </w:r>
      <w:r w:rsidR="00CB6230" w:rsidRPr="00B743C0">
        <w:rPr>
          <w:rFonts w:ascii="Arial" w:hAnsi="Arial" w:cs="Arial"/>
          <w:sz w:val="24"/>
          <w:szCs w:val="24"/>
        </w:rPr>
        <w:t xml:space="preserve">’nin ya da üçüncü bir kişinin ehliyetsizliğinden doğan bütün sonuçlar </w:t>
      </w:r>
      <w:r w:rsidRPr="00832A80">
        <w:rPr>
          <w:rFonts w:ascii="Arial" w:hAnsi="Arial" w:cs="Arial"/>
          <w:sz w:val="24"/>
          <w:szCs w:val="24"/>
        </w:rPr>
        <w:t xml:space="preserve"> </w:t>
      </w:r>
      <w:r>
        <w:rPr>
          <w:rFonts w:ascii="Arial" w:hAnsi="Arial" w:cs="Arial"/>
          <w:sz w:val="24"/>
          <w:szCs w:val="24"/>
        </w:rPr>
        <w:t>Müşteri</w:t>
      </w:r>
      <w:r w:rsidR="00CB6230" w:rsidRPr="00B743C0">
        <w:rPr>
          <w:rFonts w:ascii="Arial" w:hAnsi="Arial" w:cs="Arial"/>
          <w:sz w:val="24"/>
          <w:szCs w:val="24"/>
        </w:rPr>
        <w:t xml:space="preserve">’ye ait olup, ehliyetsizlikle ilgili hususlar </w:t>
      </w:r>
      <w:r w:rsidR="00107459">
        <w:rPr>
          <w:rFonts w:ascii="Arial" w:hAnsi="Arial" w:cs="Arial"/>
          <w:sz w:val="24"/>
          <w:szCs w:val="24"/>
        </w:rPr>
        <w:t>Banka</w:t>
      </w:r>
      <w:r w:rsidR="00CB6230" w:rsidRPr="00B743C0">
        <w:rPr>
          <w:rFonts w:ascii="Arial" w:hAnsi="Arial" w:cs="Arial"/>
          <w:spacing w:val="-3"/>
          <w:sz w:val="24"/>
          <w:szCs w:val="24"/>
        </w:rPr>
        <w:t xml:space="preserve">’ya </w:t>
      </w:r>
      <w:r w:rsidR="00CB6230" w:rsidRPr="00B743C0">
        <w:rPr>
          <w:rFonts w:ascii="Arial" w:hAnsi="Arial" w:cs="Arial"/>
          <w:sz w:val="24"/>
          <w:szCs w:val="24"/>
        </w:rPr>
        <w:t xml:space="preserve">yazılı olarak gerekli yasal belgeleri ile birlikte ulaştırılmadıkça </w:t>
      </w:r>
      <w:r w:rsidR="00107459">
        <w:rPr>
          <w:rFonts w:ascii="Arial" w:hAnsi="Arial" w:cs="Arial"/>
          <w:sz w:val="24"/>
          <w:szCs w:val="24"/>
        </w:rPr>
        <w:t>Banka</w:t>
      </w:r>
      <w:r w:rsidR="00CB6230" w:rsidRPr="00B743C0">
        <w:rPr>
          <w:rFonts w:ascii="Arial" w:hAnsi="Arial" w:cs="Arial"/>
          <w:sz w:val="24"/>
          <w:szCs w:val="24"/>
        </w:rPr>
        <w:t xml:space="preserve">, </w:t>
      </w:r>
      <w:r>
        <w:rPr>
          <w:rFonts w:ascii="Arial" w:hAnsi="Arial" w:cs="Arial"/>
          <w:sz w:val="24"/>
          <w:szCs w:val="24"/>
        </w:rPr>
        <w:t>Müşteri</w:t>
      </w:r>
      <w:r w:rsidR="00CB6230" w:rsidRPr="00B743C0">
        <w:rPr>
          <w:rFonts w:ascii="Arial" w:hAnsi="Arial" w:cs="Arial"/>
          <w:sz w:val="24"/>
          <w:szCs w:val="24"/>
        </w:rPr>
        <w:t xml:space="preserve">’yi ya da onun temsilcilerini tam ehliyetli ve her türlü tasarruf yetkisini haiz kabul </w:t>
      </w:r>
      <w:r w:rsidR="00CB6230" w:rsidRPr="00B743C0">
        <w:rPr>
          <w:rFonts w:ascii="Arial" w:hAnsi="Arial" w:cs="Arial"/>
          <w:spacing w:val="-3"/>
          <w:sz w:val="24"/>
          <w:szCs w:val="24"/>
        </w:rPr>
        <w:t xml:space="preserve">edecektir. </w:t>
      </w:r>
      <w:r w:rsidR="00CB6230" w:rsidRPr="00B743C0">
        <w:rPr>
          <w:rFonts w:ascii="Arial" w:hAnsi="Arial" w:cs="Arial"/>
          <w:sz w:val="24"/>
          <w:szCs w:val="24"/>
        </w:rPr>
        <w:t xml:space="preserve">Ehliyetsizlik ile ilgili hususlar </w:t>
      </w:r>
      <w:r w:rsidR="00107459">
        <w:rPr>
          <w:rFonts w:ascii="Arial" w:hAnsi="Arial" w:cs="Arial"/>
          <w:sz w:val="24"/>
          <w:szCs w:val="24"/>
        </w:rPr>
        <w:t>Banka</w:t>
      </w:r>
      <w:r w:rsidR="00CB6230" w:rsidRPr="00B743C0">
        <w:rPr>
          <w:rFonts w:ascii="Arial" w:hAnsi="Arial" w:cs="Arial"/>
          <w:spacing w:val="-3"/>
          <w:sz w:val="24"/>
          <w:szCs w:val="24"/>
        </w:rPr>
        <w:t xml:space="preserve">’ya </w:t>
      </w:r>
      <w:r w:rsidR="00CB6230" w:rsidRPr="00B743C0">
        <w:rPr>
          <w:rFonts w:ascii="Arial" w:hAnsi="Arial" w:cs="Arial"/>
          <w:sz w:val="24"/>
          <w:szCs w:val="24"/>
        </w:rPr>
        <w:t xml:space="preserve">yazılı biçimde ulaştırılmadığı takdirde </w:t>
      </w:r>
      <w:r w:rsidR="00107459">
        <w:rPr>
          <w:rFonts w:ascii="Arial" w:hAnsi="Arial" w:cs="Arial"/>
          <w:sz w:val="24"/>
          <w:szCs w:val="24"/>
        </w:rPr>
        <w:t>Banka</w:t>
      </w:r>
      <w:r w:rsidR="00CB6230" w:rsidRPr="00B743C0">
        <w:rPr>
          <w:rFonts w:ascii="Arial" w:hAnsi="Arial" w:cs="Arial"/>
          <w:sz w:val="24"/>
          <w:szCs w:val="24"/>
        </w:rPr>
        <w:t xml:space="preserve">’nın bu nedenden dolayı hiçbir sorumlululuğu </w:t>
      </w:r>
      <w:r w:rsidR="00CB6230" w:rsidRPr="00B743C0">
        <w:rPr>
          <w:rFonts w:ascii="Arial" w:hAnsi="Arial" w:cs="Arial"/>
          <w:spacing w:val="-4"/>
          <w:sz w:val="24"/>
          <w:szCs w:val="24"/>
        </w:rPr>
        <w:t xml:space="preserve">yoktur. </w:t>
      </w:r>
      <w:r w:rsidR="00107459">
        <w:rPr>
          <w:rFonts w:ascii="Arial" w:hAnsi="Arial" w:cs="Arial"/>
          <w:sz w:val="24"/>
          <w:szCs w:val="24"/>
        </w:rPr>
        <w:t>Banka</w:t>
      </w:r>
      <w:r w:rsidR="00CB6230" w:rsidRPr="00B743C0">
        <w:rPr>
          <w:rFonts w:ascii="Arial" w:hAnsi="Arial" w:cs="Arial"/>
          <w:sz w:val="24"/>
          <w:szCs w:val="24"/>
        </w:rPr>
        <w:t>, ehliyet hususunda vuku bulacak değişikliklerin kurum, kuruluşlar nezdinde tescilini, ilanını, ihbarını takip etmekle yükümlü</w:t>
      </w:r>
      <w:r w:rsidR="00CB6230" w:rsidRPr="00B743C0">
        <w:rPr>
          <w:rFonts w:ascii="Arial" w:hAnsi="Arial" w:cs="Arial"/>
          <w:spacing w:val="4"/>
          <w:sz w:val="24"/>
          <w:szCs w:val="24"/>
        </w:rPr>
        <w:t xml:space="preserve"> </w:t>
      </w:r>
      <w:r w:rsidR="00CB6230" w:rsidRPr="00B743C0">
        <w:rPr>
          <w:rFonts w:ascii="Arial" w:hAnsi="Arial" w:cs="Arial"/>
          <w:spacing w:val="-3"/>
          <w:sz w:val="24"/>
          <w:szCs w:val="24"/>
        </w:rPr>
        <w:t>değildir.</w:t>
      </w:r>
    </w:p>
    <w:p w:rsidR="00CB6230" w:rsidRPr="00B743C0" w:rsidRDefault="00CB6230" w:rsidP="009A5D8F">
      <w:pPr>
        <w:pStyle w:val="Heading1"/>
        <w:tabs>
          <w:tab w:val="left" w:pos="381"/>
        </w:tabs>
        <w:kinsoku w:val="0"/>
        <w:overflowPunct w:val="0"/>
        <w:spacing w:line="240" w:lineRule="auto"/>
        <w:ind w:left="720" w:right="2" w:firstLine="0"/>
        <w:rPr>
          <w:rFonts w:ascii="Arial" w:hAnsi="Arial" w:cs="Arial"/>
        </w:rPr>
      </w:pPr>
    </w:p>
    <w:p w:rsidR="00CB6230" w:rsidRPr="00B743C0" w:rsidRDefault="00CB6230" w:rsidP="00B743C0">
      <w:pPr>
        <w:pStyle w:val="Heading1"/>
        <w:numPr>
          <w:ilvl w:val="0"/>
          <w:numId w:val="22"/>
        </w:numPr>
        <w:tabs>
          <w:tab w:val="left" w:pos="381"/>
        </w:tabs>
        <w:kinsoku w:val="0"/>
        <w:overflowPunct w:val="0"/>
        <w:spacing w:line="240" w:lineRule="auto"/>
        <w:ind w:right="2"/>
        <w:jc w:val="left"/>
        <w:rPr>
          <w:rFonts w:ascii="Arial" w:hAnsi="Arial" w:cs="Arial"/>
        </w:rPr>
      </w:pPr>
      <w:r w:rsidRPr="00B743C0">
        <w:rPr>
          <w:rFonts w:ascii="Arial" w:hAnsi="Arial" w:cs="Arial"/>
        </w:rPr>
        <w:t>TESELSÜLLÜ MÜŞTEREK HESAPLAR</w:t>
      </w:r>
    </w:p>
    <w:p w:rsidR="00CB6230" w:rsidRPr="00B743C0" w:rsidRDefault="00CB6230" w:rsidP="00CB6230">
      <w:pPr>
        <w:rPr>
          <w:sz w:val="24"/>
          <w:szCs w:val="24"/>
          <w:lang w:val="en-US"/>
        </w:rPr>
      </w:pPr>
    </w:p>
    <w:p w:rsidR="00CB6230" w:rsidRPr="00B743C0" w:rsidRDefault="00CB6230" w:rsidP="00516292">
      <w:pPr>
        <w:pStyle w:val="ListParagraph"/>
        <w:numPr>
          <w:ilvl w:val="0"/>
          <w:numId w:val="25"/>
        </w:numPr>
        <w:jc w:val="both"/>
        <w:rPr>
          <w:sz w:val="24"/>
          <w:szCs w:val="24"/>
          <w:lang w:val="en-US"/>
        </w:rPr>
      </w:pPr>
      <w:r w:rsidRPr="00B743C0">
        <w:rPr>
          <w:rFonts w:ascii="Arial" w:hAnsi="Arial" w:cs="Arial"/>
          <w:sz w:val="24"/>
          <w:szCs w:val="24"/>
        </w:rPr>
        <w:t xml:space="preserve">Hesap sahiplerinden her biri </w:t>
      </w:r>
      <w:r w:rsidR="00107459">
        <w:rPr>
          <w:rFonts w:ascii="Arial" w:hAnsi="Arial" w:cs="Arial"/>
          <w:sz w:val="24"/>
          <w:szCs w:val="24"/>
        </w:rPr>
        <w:t>Banka</w:t>
      </w:r>
      <w:r w:rsidRPr="00B743C0">
        <w:rPr>
          <w:rFonts w:ascii="Arial" w:hAnsi="Arial" w:cs="Arial"/>
          <w:sz w:val="24"/>
          <w:szCs w:val="24"/>
        </w:rPr>
        <w:t xml:space="preserve"> nezdindeki “Bağımsız hareket </w:t>
      </w:r>
      <w:r w:rsidRPr="00B743C0">
        <w:rPr>
          <w:rFonts w:ascii="Arial" w:hAnsi="Arial" w:cs="Arial"/>
          <w:spacing w:val="-3"/>
          <w:sz w:val="24"/>
          <w:szCs w:val="24"/>
        </w:rPr>
        <w:t xml:space="preserve">edilen’’ </w:t>
      </w:r>
      <w:r w:rsidRPr="00B743C0">
        <w:rPr>
          <w:rFonts w:ascii="Arial" w:hAnsi="Arial" w:cs="Arial"/>
          <w:sz w:val="24"/>
          <w:szCs w:val="24"/>
        </w:rPr>
        <w:t xml:space="preserve">müşterek hesapların tamamı üzerinde tek başına ve tek imzasıyla ayrıca bir talimata ihtiyaç olmaksızın </w:t>
      </w:r>
      <w:r w:rsidR="00107459">
        <w:rPr>
          <w:rFonts w:ascii="Arial" w:hAnsi="Arial" w:cs="Arial"/>
          <w:sz w:val="24"/>
          <w:szCs w:val="24"/>
        </w:rPr>
        <w:t>Banka</w:t>
      </w:r>
      <w:r w:rsidRPr="00B743C0">
        <w:rPr>
          <w:rFonts w:ascii="Arial" w:hAnsi="Arial" w:cs="Arial"/>
          <w:sz w:val="24"/>
          <w:szCs w:val="24"/>
        </w:rPr>
        <w:t xml:space="preserve">’nın tüm dağıtım kanallarından tasarrufta bulunmaya, hesaptan para çekmeye, hesabı kısmen veya tamamen kapatmaya, transfer etmeye, kendisinin veya üçüncü kişilerin </w:t>
      </w:r>
      <w:r w:rsidR="00107459">
        <w:rPr>
          <w:rFonts w:ascii="Arial" w:hAnsi="Arial" w:cs="Arial"/>
          <w:sz w:val="24"/>
          <w:szCs w:val="24"/>
        </w:rPr>
        <w:t>Banka</w:t>
      </w:r>
      <w:r w:rsidRPr="00B743C0">
        <w:rPr>
          <w:rFonts w:ascii="Arial" w:hAnsi="Arial" w:cs="Arial"/>
          <w:spacing w:val="-3"/>
          <w:sz w:val="24"/>
          <w:szCs w:val="24"/>
        </w:rPr>
        <w:t xml:space="preserve">’ya </w:t>
      </w:r>
      <w:r w:rsidRPr="00B743C0">
        <w:rPr>
          <w:rFonts w:ascii="Arial" w:hAnsi="Arial" w:cs="Arial"/>
          <w:sz w:val="24"/>
          <w:szCs w:val="24"/>
        </w:rPr>
        <w:t>olan borçları için rehin ve bloke etmeye talimatlar vermeye ve bu Sözleşmedeki bütün yetkileri tek başına kullanmaya</w:t>
      </w:r>
      <w:r w:rsidRPr="00B743C0">
        <w:rPr>
          <w:rFonts w:ascii="Arial" w:hAnsi="Arial" w:cs="Arial"/>
          <w:spacing w:val="10"/>
          <w:sz w:val="24"/>
          <w:szCs w:val="24"/>
        </w:rPr>
        <w:t xml:space="preserve"> </w:t>
      </w:r>
      <w:r w:rsidRPr="00B743C0">
        <w:rPr>
          <w:rFonts w:ascii="Arial" w:hAnsi="Arial" w:cs="Arial"/>
          <w:spacing w:val="-3"/>
          <w:sz w:val="24"/>
          <w:szCs w:val="24"/>
        </w:rPr>
        <w:t>yetkilidir.</w:t>
      </w:r>
    </w:p>
    <w:p w:rsidR="00CB6230" w:rsidRPr="00B743C0" w:rsidRDefault="00CB6230" w:rsidP="00516292">
      <w:pPr>
        <w:pStyle w:val="ListParagraph"/>
        <w:jc w:val="both"/>
        <w:rPr>
          <w:sz w:val="24"/>
          <w:szCs w:val="24"/>
          <w:lang w:val="en-US"/>
        </w:rPr>
      </w:pPr>
    </w:p>
    <w:p w:rsidR="00CB6230" w:rsidRPr="00B743C0" w:rsidRDefault="00107459" w:rsidP="006F50CD">
      <w:pPr>
        <w:pStyle w:val="ListParagraph"/>
        <w:numPr>
          <w:ilvl w:val="0"/>
          <w:numId w:val="25"/>
        </w:numPr>
        <w:jc w:val="both"/>
        <w:rPr>
          <w:rFonts w:ascii="Arial" w:hAnsi="Arial" w:cs="Arial"/>
          <w:spacing w:val="-3"/>
          <w:sz w:val="24"/>
          <w:szCs w:val="24"/>
        </w:rPr>
      </w:pPr>
      <w:r>
        <w:rPr>
          <w:rFonts w:ascii="Arial" w:hAnsi="Arial" w:cs="Arial"/>
          <w:sz w:val="24"/>
          <w:szCs w:val="24"/>
        </w:rPr>
        <w:t>Banka</w:t>
      </w:r>
      <w:r w:rsidR="00CB6230" w:rsidRPr="00B743C0">
        <w:rPr>
          <w:rFonts w:ascii="Arial" w:hAnsi="Arial" w:cs="Arial"/>
          <w:spacing w:val="-3"/>
          <w:sz w:val="24"/>
          <w:szCs w:val="24"/>
        </w:rPr>
        <w:t xml:space="preserve">’da </w:t>
      </w:r>
      <w:r w:rsidR="00CB6230" w:rsidRPr="00B743C0">
        <w:rPr>
          <w:rFonts w:ascii="Arial" w:hAnsi="Arial" w:cs="Arial"/>
          <w:sz w:val="24"/>
          <w:szCs w:val="24"/>
        </w:rPr>
        <w:t xml:space="preserve">bulunan bir müşterek hesabın, türev işlemler için kullanılması durumunda türev işlem yapmayan hesap sahipleri, bu işlemlere ilişkin olarak türev işlem hesap sahibinin işlem yapmasına muvaffakat ettiklerini, anılan hesap sahibi tarafından alınan risklerin kendileri hesabına da alındığını, sözkonusu işlemlere ilişkin riskleri bilmedikleri yönünde bir iddiaları olmayacağını </w:t>
      </w:r>
      <w:r>
        <w:rPr>
          <w:rFonts w:ascii="Arial" w:hAnsi="Arial" w:cs="Arial"/>
          <w:sz w:val="24"/>
          <w:szCs w:val="24"/>
        </w:rPr>
        <w:t>Banka</w:t>
      </w:r>
      <w:r w:rsidR="00CB6230" w:rsidRPr="00B743C0">
        <w:rPr>
          <w:rFonts w:ascii="Arial" w:hAnsi="Arial" w:cs="Arial"/>
          <w:sz w:val="24"/>
          <w:szCs w:val="24"/>
        </w:rPr>
        <w:t xml:space="preserve"> yetkililerinin bu işlemlere</w:t>
      </w:r>
      <w:r w:rsidR="008F3486" w:rsidRPr="00B743C0">
        <w:rPr>
          <w:rFonts w:ascii="Arial" w:hAnsi="Arial" w:cs="Arial"/>
          <w:sz w:val="24"/>
          <w:szCs w:val="24"/>
        </w:rPr>
        <w:t xml:space="preserve"> </w:t>
      </w:r>
      <w:r w:rsidR="00CB6230" w:rsidRPr="00B743C0">
        <w:rPr>
          <w:rFonts w:ascii="Arial" w:hAnsi="Arial" w:cs="Arial"/>
          <w:sz w:val="24"/>
          <w:szCs w:val="24"/>
        </w:rPr>
        <w:t>ilişkin riskler konusunda kendilerini uyardıklarını kabul ve beyan</w:t>
      </w:r>
      <w:r w:rsidR="00CB6230" w:rsidRPr="00B743C0">
        <w:rPr>
          <w:rFonts w:ascii="Arial" w:hAnsi="Arial" w:cs="Arial"/>
          <w:spacing w:val="-4"/>
          <w:sz w:val="24"/>
          <w:szCs w:val="24"/>
        </w:rPr>
        <w:t xml:space="preserve"> </w:t>
      </w:r>
      <w:r w:rsidR="00CB6230" w:rsidRPr="00B743C0">
        <w:rPr>
          <w:rFonts w:ascii="Arial" w:hAnsi="Arial" w:cs="Arial"/>
          <w:spacing w:val="-3"/>
          <w:sz w:val="24"/>
          <w:szCs w:val="24"/>
        </w:rPr>
        <w:t>ederler.</w:t>
      </w:r>
    </w:p>
    <w:p w:rsidR="00CB6230" w:rsidRPr="00B743C0" w:rsidRDefault="00CB6230" w:rsidP="00516292">
      <w:pPr>
        <w:pStyle w:val="ListParagraph"/>
        <w:jc w:val="both"/>
        <w:rPr>
          <w:rFonts w:ascii="Arial" w:hAnsi="Arial" w:cs="Arial"/>
          <w:spacing w:val="-3"/>
          <w:sz w:val="24"/>
          <w:szCs w:val="24"/>
        </w:rPr>
      </w:pPr>
    </w:p>
    <w:p w:rsidR="00CB6230" w:rsidRPr="00B743C0" w:rsidRDefault="00107459" w:rsidP="00516292">
      <w:pPr>
        <w:pStyle w:val="ListParagraph"/>
        <w:numPr>
          <w:ilvl w:val="0"/>
          <w:numId w:val="25"/>
        </w:numPr>
        <w:jc w:val="both"/>
        <w:rPr>
          <w:rFonts w:ascii="Arial" w:hAnsi="Arial" w:cs="Arial"/>
          <w:spacing w:val="-3"/>
          <w:sz w:val="24"/>
          <w:szCs w:val="24"/>
        </w:rPr>
      </w:pPr>
      <w:r>
        <w:rPr>
          <w:rFonts w:ascii="Arial" w:hAnsi="Arial" w:cs="Arial"/>
          <w:sz w:val="24"/>
          <w:szCs w:val="24"/>
        </w:rPr>
        <w:t>Banka</w:t>
      </w:r>
      <w:r w:rsidR="00CB6230" w:rsidRPr="00B743C0">
        <w:rPr>
          <w:rFonts w:ascii="Arial" w:hAnsi="Arial" w:cs="Arial"/>
          <w:sz w:val="24"/>
          <w:szCs w:val="24"/>
        </w:rPr>
        <w:t xml:space="preserve">, aksine yazılı talimat verilmedikçe, Hesap Sahipleri’nden birinden ve / veya bir kaçından alınan tutarlar için müşterek hesabı alacaklandırmaya </w:t>
      </w:r>
      <w:r w:rsidR="007265FA" w:rsidRPr="00B743C0">
        <w:rPr>
          <w:rFonts w:ascii="Arial" w:hAnsi="Arial" w:cs="Arial"/>
          <w:sz w:val="24"/>
          <w:szCs w:val="24"/>
        </w:rPr>
        <w:t>y</w:t>
      </w:r>
      <w:r w:rsidR="00CB6230" w:rsidRPr="00B743C0">
        <w:rPr>
          <w:rFonts w:ascii="Arial" w:hAnsi="Arial" w:cs="Arial"/>
          <w:spacing w:val="-3"/>
          <w:sz w:val="24"/>
          <w:szCs w:val="24"/>
        </w:rPr>
        <w:t xml:space="preserve">etkilidir. </w:t>
      </w:r>
      <w:r w:rsidR="00CB6230" w:rsidRPr="00B743C0">
        <w:rPr>
          <w:rFonts w:ascii="Arial" w:hAnsi="Arial" w:cs="Arial"/>
          <w:sz w:val="24"/>
          <w:szCs w:val="24"/>
        </w:rPr>
        <w:t xml:space="preserve">Hesap sahiplerinden her biri, diğer hesap sahibi veya sahiplerinin hesabı tek başına kullanmasından doğacak sonuçlardan, tüm borç ve yükümlülüklerden müteselsilen sorumlu olduklarını beyan ve kabul </w:t>
      </w:r>
      <w:r w:rsidR="00CB6230" w:rsidRPr="00B743C0">
        <w:rPr>
          <w:rFonts w:ascii="Arial" w:hAnsi="Arial" w:cs="Arial"/>
          <w:spacing w:val="-5"/>
          <w:sz w:val="24"/>
          <w:szCs w:val="24"/>
        </w:rPr>
        <w:t xml:space="preserve">eder. </w:t>
      </w:r>
      <w:r>
        <w:rPr>
          <w:rFonts w:ascii="Arial" w:hAnsi="Arial" w:cs="Arial"/>
          <w:sz w:val="24"/>
          <w:szCs w:val="24"/>
        </w:rPr>
        <w:t>Banka</w:t>
      </w:r>
      <w:r w:rsidR="00CB6230" w:rsidRPr="00B743C0">
        <w:rPr>
          <w:rFonts w:ascii="Arial" w:hAnsi="Arial" w:cs="Arial"/>
          <w:sz w:val="24"/>
          <w:szCs w:val="24"/>
        </w:rPr>
        <w:t>, hesap sahiplerinden herhangi birinin işlem,</w:t>
      </w:r>
      <w:r w:rsidR="00CB6230" w:rsidRPr="00B743C0">
        <w:rPr>
          <w:rFonts w:ascii="Arial" w:hAnsi="Arial" w:cs="Arial"/>
          <w:spacing w:val="-14"/>
          <w:sz w:val="24"/>
          <w:szCs w:val="24"/>
        </w:rPr>
        <w:t xml:space="preserve"> </w:t>
      </w:r>
      <w:r w:rsidR="00CB6230" w:rsidRPr="00B743C0">
        <w:rPr>
          <w:rFonts w:ascii="Arial" w:hAnsi="Arial" w:cs="Arial"/>
          <w:sz w:val="24"/>
          <w:szCs w:val="24"/>
        </w:rPr>
        <w:t>talimat</w:t>
      </w:r>
      <w:r w:rsidR="00CB6230" w:rsidRPr="00B743C0">
        <w:rPr>
          <w:rFonts w:ascii="Arial" w:hAnsi="Arial" w:cs="Arial"/>
          <w:spacing w:val="-14"/>
          <w:sz w:val="24"/>
          <w:szCs w:val="24"/>
        </w:rPr>
        <w:t xml:space="preserve"> </w:t>
      </w:r>
      <w:r w:rsidR="00CB6230" w:rsidRPr="00B743C0">
        <w:rPr>
          <w:rFonts w:ascii="Arial" w:hAnsi="Arial" w:cs="Arial"/>
          <w:sz w:val="24"/>
          <w:szCs w:val="24"/>
        </w:rPr>
        <w:t>veya</w:t>
      </w:r>
      <w:r w:rsidR="00CB6230" w:rsidRPr="00B743C0">
        <w:rPr>
          <w:rFonts w:ascii="Arial" w:hAnsi="Arial" w:cs="Arial"/>
          <w:spacing w:val="-14"/>
          <w:sz w:val="24"/>
          <w:szCs w:val="24"/>
        </w:rPr>
        <w:t xml:space="preserve"> </w:t>
      </w:r>
      <w:r w:rsidR="00CB6230" w:rsidRPr="00B743C0">
        <w:rPr>
          <w:rFonts w:ascii="Arial" w:hAnsi="Arial" w:cs="Arial"/>
          <w:sz w:val="24"/>
          <w:szCs w:val="24"/>
        </w:rPr>
        <w:t>emrini</w:t>
      </w:r>
      <w:r w:rsidR="00CB6230" w:rsidRPr="00B743C0">
        <w:rPr>
          <w:rFonts w:ascii="Arial" w:hAnsi="Arial" w:cs="Arial"/>
          <w:spacing w:val="-14"/>
          <w:sz w:val="24"/>
          <w:szCs w:val="24"/>
        </w:rPr>
        <w:t xml:space="preserve"> </w:t>
      </w:r>
      <w:r w:rsidR="00CB6230" w:rsidRPr="00B743C0">
        <w:rPr>
          <w:rFonts w:ascii="Arial" w:hAnsi="Arial" w:cs="Arial"/>
          <w:sz w:val="24"/>
          <w:szCs w:val="24"/>
        </w:rPr>
        <w:t>yerine</w:t>
      </w:r>
      <w:r w:rsidR="00CB6230" w:rsidRPr="00B743C0">
        <w:rPr>
          <w:rFonts w:ascii="Arial" w:hAnsi="Arial" w:cs="Arial"/>
          <w:spacing w:val="-14"/>
          <w:sz w:val="24"/>
          <w:szCs w:val="24"/>
        </w:rPr>
        <w:t xml:space="preserve"> </w:t>
      </w:r>
      <w:r w:rsidR="00CB6230" w:rsidRPr="00B743C0">
        <w:rPr>
          <w:rFonts w:ascii="Arial" w:hAnsi="Arial" w:cs="Arial"/>
          <w:sz w:val="24"/>
          <w:szCs w:val="24"/>
        </w:rPr>
        <w:t>getirmekle</w:t>
      </w:r>
      <w:r w:rsidR="00CB6230" w:rsidRPr="00B743C0">
        <w:rPr>
          <w:rFonts w:ascii="Arial" w:hAnsi="Arial" w:cs="Arial"/>
          <w:spacing w:val="-14"/>
          <w:sz w:val="24"/>
          <w:szCs w:val="24"/>
        </w:rPr>
        <w:t xml:space="preserve"> </w:t>
      </w:r>
      <w:r w:rsidR="00CB6230" w:rsidRPr="00B743C0">
        <w:rPr>
          <w:rFonts w:ascii="Arial" w:hAnsi="Arial" w:cs="Arial"/>
          <w:sz w:val="24"/>
          <w:szCs w:val="24"/>
        </w:rPr>
        <w:t>tüm</w:t>
      </w:r>
      <w:r w:rsidR="00CB6230" w:rsidRPr="00B743C0">
        <w:rPr>
          <w:rFonts w:ascii="Arial" w:hAnsi="Arial" w:cs="Arial"/>
          <w:spacing w:val="-14"/>
          <w:sz w:val="24"/>
          <w:szCs w:val="24"/>
        </w:rPr>
        <w:t xml:space="preserve"> </w:t>
      </w:r>
      <w:r w:rsidR="00CB6230" w:rsidRPr="00B743C0">
        <w:rPr>
          <w:rFonts w:ascii="Arial" w:hAnsi="Arial" w:cs="Arial"/>
          <w:sz w:val="24"/>
          <w:szCs w:val="24"/>
        </w:rPr>
        <w:t>hesap</w:t>
      </w:r>
      <w:r w:rsidR="00CB6230" w:rsidRPr="00B743C0">
        <w:rPr>
          <w:rFonts w:ascii="Arial" w:hAnsi="Arial" w:cs="Arial"/>
          <w:spacing w:val="-14"/>
          <w:sz w:val="24"/>
          <w:szCs w:val="24"/>
        </w:rPr>
        <w:t xml:space="preserve"> </w:t>
      </w:r>
      <w:r w:rsidR="00CB6230" w:rsidRPr="00B743C0">
        <w:rPr>
          <w:rFonts w:ascii="Arial" w:hAnsi="Arial" w:cs="Arial"/>
          <w:sz w:val="24"/>
          <w:szCs w:val="24"/>
        </w:rPr>
        <w:t>sahiplerine</w:t>
      </w:r>
      <w:r w:rsidR="00CB6230" w:rsidRPr="00B743C0">
        <w:rPr>
          <w:rFonts w:ascii="Arial" w:hAnsi="Arial" w:cs="Arial"/>
          <w:spacing w:val="-14"/>
          <w:sz w:val="24"/>
          <w:szCs w:val="24"/>
        </w:rPr>
        <w:t xml:space="preserve"> </w:t>
      </w:r>
      <w:r w:rsidR="00CB6230" w:rsidRPr="00B743C0">
        <w:rPr>
          <w:rFonts w:ascii="Arial" w:hAnsi="Arial" w:cs="Arial"/>
          <w:sz w:val="24"/>
          <w:szCs w:val="24"/>
        </w:rPr>
        <w:t>karşı</w:t>
      </w:r>
      <w:r w:rsidR="00CB6230" w:rsidRPr="00B743C0">
        <w:rPr>
          <w:rFonts w:ascii="Arial" w:hAnsi="Arial" w:cs="Arial"/>
          <w:spacing w:val="-14"/>
          <w:sz w:val="24"/>
          <w:szCs w:val="24"/>
        </w:rPr>
        <w:t xml:space="preserve"> </w:t>
      </w:r>
      <w:r w:rsidR="00CB6230" w:rsidRPr="00B743C0">
        <w:rPr>
          <w:rFonts w:ascii="Arial" w:hAnsi="Arial" w:cs="Arial"/>
          <w:sz w:val="24"/>
          <w:szCs w:val="24"/>
        </w:rPr>
        <w:t>ibra</w:t>
      </w:r>
      <w:r w:rsidR="00CB6230" w:rsidRPr="00B743C0">
        <w:rPr>
          <w:rFonts w:ascii="Arial" w:hAnsi="Arial" w:cs="Arial"/>
          <w:spacing w:val="-14"/>
          <w:sz w:val="24"/>
          <w:szCs w:val="24"/>
        </w:rPr>
        <w:t xml:space="preserve"> </w:t>
      </w:r>
      <w:r w:rsidR="00CB6230" w:rsidRPr="00B743C0">
        <w:rPr>
          <w:rFonts w:ascii="Arial" w:hAnsi="Arial" w:cs="Arial"/>
          <w:sz w:val="24"/>
          <w:szCs w:val="24"/>
        </w:rPr>
        <w:t>edilmiş</w:t>
      </w:r>
      <w:r w:rsidR="00CB6230" w:rsidRPr="00B743C0">
        <w:rPr>
          <w:rFonts w:ascii="Arial" w:hAnsi="Arial" w:cs="Arial"/>
          <w:spacing w:val="-14"/>
          <w:sz w:val="24"/>
          <w:szCs w:val="24"/>
        </w:rPr>
        <w:t xml:space="preserve"> </w:t>
      </w:r>
      <w:r w:rsidR="00CB6230" w:rsidRPr="00B743C0">
        <w:rPr>
          <w:rFonts w:ascii="Arial" w:hAnsi="Arial" w:cs="Arial"/>
          <w:spacing w:val="-5"/>
          <w:sz w:val="24"/>
          <w:szCs w:val="24"/>
        </w:rPr>
        <w:t>olur</w:t>
      </w:r>
    </w:p>
    <w:p w:rsidR="00CB6230" w:rsidRPr="00B743C0" w:rsidRDefault="00CB6230" w:rsidP="00CB6230">
      <w:pPr>
        <w:pStyle w:val="ListParagraph"/>
        <w:spacing w:after="0" w:line="240" w:lineRule="auto"/>
        <w:jc w:val="both"/>
        <w:rPr>
          <w:rFonts w:ascii="Arial" w:hAnsi="Arial" w:cs="Arial"/>
          <w:b/>
          <w:bCs/>
          <w:iCs/>
          <w:sz w:val="24"/>
          <w:szCs w:val="24"/>
          <w:u w:val="single"/>
        </w:rPr>
      </w:pPr>
    </w:p>
    <w:p w:rsidR="007265FA" w:rsidRPr="00B743C0" w:rsidRDefault="007265FA" w:rsidP="00CB6230">
      <w:pPr>
        <w:pStyle w:val="ListParagraph"/>
        <w:spacing w:after="0" w:line="240" w:lineRule="auto"/>
        <w:jc w:val="both"/>
        <w:rPr>
          <w:rFonts w:ascii="Arial" w:hAnsi="Arial" w:cs="Arial"/>
          <w:b/>
          <w:bCs/>
          <w:iCs/>
          <w:sz w:val="24"/>
          <w:szCs w:val="24"/>
          <w:u w:val="single"/>
        </w:rPr>
      </w:pPr>
    </w:p>
    <w:p w:rsidR="009429A3" w:rsidRPr="00B743C0" w:rsidRDefault="003820AB" w:rsidP="00B743C0">
      <w:pPr>
        <w:pStyle w:val="ListParagraph"/>
        <w:numPr>
          <w:ilvl w:val="0"/>
          <w:numId w:val="22"/>
        </w:numPr>
        <w:spacing w:after="0" w:line="240" w:lineRule="auto"/>
        <w:jc w:val="both"/>
        <w:rPr>
          <w:rFonts w:ascii="Arial" w:hAnsi="Arial" w:cs="Arial"/>
          <w:b/>
          <w:bCs/>
          <w:iCs/>
          <w:sz w:val="24"/>
          <w:szCs w:val="24"/>
        </w:rPr>
      </w:pPr>
      <w:r w:rsidRPr="00B743C0">
        <w:rPr>
          <w:rFonts w:ascii="Arial" w:hAnsi="Arial" w:cs="Arial"/>
          <w:b/>
          <w:sz w:val="24"/>
          <w:szCs w:val="24"/>
        </w:rPr>
        <w:t>TEMİNATA İLİŞKİN HÜKÜMLER</w:t>
      </w:r>
    </w:p>
    <w:p w:rsidR="008E6764" w:rsidRPr="00B743C0" w:rsidRDefault="008E6764" w:rsidP="008E6764">
      <w:pPr>
        <w:pStyle w:val="ListParagraph"/>
        <w:jc w:val="both"/>
        <w:rPr>
          <w:rStyle w:val="IntenseEmphasis"/>
          <w:rFonts w:ascii="Arial" w:hAnsi="Arial" w:cs="Arial"/>
          <w:b w:val="0"/>
          <w:bCs w:val="0"/>
          <w:i w:val="0"/>
          <w:iCs w:val="0"/>
          <w:color w:val="auto"/>
          <w:sz w:val="24"/>
          <w:szCs w:val="24"/>
          <w:u w:val="single"/>
        </w:rPr>
      </w:pPr>
    </w:p>
    <w:p w:rsidR="00EE61AD" w:rsidRPr="00B743C0" w:rsidRDefault="00832A80" w:rsidP="00CA67FD">
      <w:pPr>
        <w:pStyle w:val="ListParagraph"/>
        <w:numPr>
          <w:ilvl w:val="0"/>
          <w:numId w:val="8"/>
        </w:numPr>
        <w:jc w:val="both"/>
        <w:rPr>
          <w:rFonts w:ascii="Arial" w:hAnsi="Arial" w:cs="Arial"/>
          <w:sz w:val="24"/>
          <w:szCs w:val="24"/>
        </w:rPr>
      </w:pPr>
      <w:r>
        <w:rPr>
          <w:rFonts w:ascii="Arial" w:hAnsi="Arial" w:cs="Arial"/>
          <w:sz w:val="24"/>
          <w:szCs w:val="24"/>
        </w:rPr>
        <w:t>Müşteri</w:t>
      </w:r>
      <w:r w:rsidR="00EE61AD" w:rsidRPr="00B743C0">
        <w:rPr>
          <w:rStyle w:val="IntenseEmphasis"/>
          <w:rFonts w:ascii="Arial" w:hAnsi="Arial" w:cs="Arial"/>
          <w:b w:val="0"/>
          <w:i w:val="0"/>
          <w:color w:val="auto"/>
          <w:sz w:val="24"/>
          <w:szCs w:val="24"/>
        </w:rPr>
        <w:t xml:space="preserve">, </w:t>
      </w:r>
      <w:r w:rsidR="00107459">
        <w:rPr>
          <w:rFonts w:ascii="Arial" w:hAnsi="Arial" w:cs="Arial"/>
          <w:sz w:val="24"/>
          <w:szCs w:val="24"/>
        </w:rPr>
        <w:t>Banka</w:t>
      </w:r>
      <w:r w:rsidR="00EE61AD" w:rsidRPr="00B743C0">
        <w:rPr>
          <w:rStyle w:val="IntenseEmphasis"/>
          <w:rFonts w:ascii="Arial" w:hAnsi="Arial" w:cs="Arial"/>
          <w:b w:val="0"/>
          <w:i w:val="0"/>
          <w:color w:val="auto"/>
          <w:sz w:val="24"/>
          <w:szCs w:val="24"/>
        </w:rPr>
        <w:t xml:space="preserve">’nın bu sözleşmenin ilgili maddelerinden doğmuş ve doğacak her türlü hak ve alacaklarının teminatı olarak, </w:t>
      </w:r>
      <w:r>
        <w:rPr>
          <w:rFonts w:ascii="Arial" w:hAnsi="Arial" w:cs="Arial"/>
          <w:sz w:val="24"/>
          <w:szCs w:val="24"/>
        </w:rPr>
        <w:t>Müşteri</w:t>
      </w:r>
      <w:r w:rsidR="00EE61AD" w:rsidRPr="00B743C0">
        <w:rPr>
          <w:rStyle w:val="IntenseEmphasis"/>
          <w:rFonts w:ascii="Arial" w:hAnsi="Arial" w:cs="Arial"/>
          <w:b w:val="0"/>
          <w:i w:val="0"/>
          <w:color w:val="auto"/>
          <w:sz w:val="24"/>
          <w:szCs w:val="24"/>
        </w:rPr>
        <w:t xml:space="preserve">’nin </w:t>
      </w:r>
      <w:r w:rsidR="00107459">
        <w:rPr>
          <w:rFonts w:ascii="Arial" w:hAnsi="Arial" w:cs="Arial"/>
          <w:sz w:val="24"/>
          <w:szCs w:val="24"/>
        </w:rPr>
        <w:t>Banka</w:t>
      </w:r>
      <w:r w:rsidR="00EE61AD" w:rsidRPr="00B743C0">
        <w:rPr>
          <w:rStyle w:val="IntenseEmphasis"/>
          <w:rFonts w:ascii="Arial" w:hAnsi="Arial" w:cs="Arial"/>
          <w:b w:val="0"/>
          <w:i w:val="0"/>
          <w:color w:val="auto"/>
          <w:sz w:val="24"/>
          <w:szCs w:val="24"/>
        </w:rPr>
        <w:t xml:space="preserve">’nın yurtiçi ve yurtdışı Şubelerinde veya irtibat bürolarında mevcut ve ileride olabilecek </w:t>
      </w:r>
      <w:r w:rsidR="006577F5" w:rsidRPr="00B743C0">
        <w:rPr>
          <w:rStyle w:val="IntenseEmphasis"/>
          <w:rFonts w:ascii="Arial" w:hAnsi="Arial" w:cs="Arial"/>
          <w:b w:val="0"/>
          <w:i w:val="0"/>
          <w:color w:val="auto"/>
          <w:sz w:val="24"/>
          <w:szCs w:val="24"/>
        </w:rPr>
        <w:t xml:space="preserve">Türk Lirası ve döviz </w:t>
      </w:r>
      <w:r w:rsidR="00EE61AD" w:rsidRPr="00B743C0">
        <w:rPr>
          <w:rStyle w:val="IntenseEmphasis"/>
          <w:rFonts w:ascii="Arial" w:hAnsi="Arial" w:cs="Arial"/>
          <w:b w:val="0"/>
          <w:i w:val="0"/>
          <w:color w:val="auto"/>
          <w:sz w:val="24"/>
          <w:szCs w:val="24"/>
        </w:rPr>
        <w:t xml:space="preserve">mevduat dahil her türlü alacakları, her türlü senetler ve çekler, hisse senetleri, tahviller ve benzeri her türlü menkul kıymetler üzerinde hapis ve rehin hakkı olduğunu; tüm bu sayılan hak ve alacaklarını </w:t>
      </w:r>
      <w:r w:rsidR="00107459">
        <w:rPr>
          <w:rFonts w:ascii="Arial" w:hAnsi="Arial" w:cs="Arial"/>
          <w:sz w:val="24"/>
          <w:szCs w:val="24"/>
        </w:rPr>
        <w:t>Banka</w:t>
      </w:r>
      <w:r w:rsidR="00EE61AD" w:rsidRPr="00B743C0">
        <w:rPr>
          <w:rStyle w:val="IntenseEmphasis"/>
          <w:rFonts w:ascii="Arial" w:hAnsi="Arial" w:cs="Arial"/>
          <w:b w:val="0"/>
          <w:i w:val="0"/>
          <w:color w:val="auto"/>
          <w:sz w:val="24"/>
          <w:szCs w:val="24"/>
        </w:rPr>
        <w:t xml:space="preserve">’ya rehnettiğini kabul eder. </w:t>
      </w:r>
      <w:r>
        <w:rPr>
          <w:rFonts w:ascii="Arial" w:hAnsi="Arial" w:cs="Arial"/>
          <w:sz w:val="24"/>
          <w:szCs w:val="24"/>
        </w:rPr>
        <w:t>Müşteri</w:t>
      </w:r>
      <w:r w:rsidR="00EE61AD" w:rsidRPr="00B743C0">
        <w:rPr>
          <w:rStyle w:val="IntenseEmphasis"/>
          <w:rFonts w:ascii="Arial" w:hAnsi="Arial" w:cs="Arial"/>
          <w:b w:val="0"/>
          <w:i w:val="0"/>
          <w:color w:val="auto"/>
          <w:sz w:val="24"/>
          <w:szCs w:val="24"/>
        </w:rPr>
        <w:t xml:space="preserve"> yine, </w:t>
      </w:r>
      <w:r w:rsidR="00107459">
        <w:rPr>
          <w:rFonts w:ascii="Arial" w:hAnsi="Arial" w:cs="Arial"/>
          <w:sz w:val="24"/>
          <w:szCs w:val="24"/>
        </w:rPr>
        <w:t>Banka</w:t>
      </w:r>
      <w:r w:rsidR="00EE61AD" w:rsidRPr="00B743C0">
        <w:rPr>
          <w:rStyle w:val="IntenseEmphasis"/>
          <w:rFonts w:ascii="Arial" w:hAnsi="Arial" w:cs="Arial"/>
          <w:b w:val="0"/>
          <w:i w:val="0"/>
          <w:color w:val="auto"/>
          <w:sz w:val="24"/>
          <w:szCs w:val="24"/>
        </w:rPr>
        <w:t xml:space="preserve">’nın yukarda sayılan hak ve alacakların bir kısmını veya tümünü bloke etmeye veya bloke bir hesaba almaya, yabancı paraları TL’ye çevirmeye ve bunları muaccel olmasa bile alacakları ile takas ve mahsup etmeye yetkisi bulunduğunu, herhangi bir ihbarda bulunmaksızın </w:t>
      </w:r>
      <w:r>
        <w:rPr>
          <w:rFonts w:ascii="Arial" w:hAnsi="Arial" w:cs="Arial"/>
          <w:sz w:val="24"/>
          <w:szCs w:val="24"/>
        </w:rPr>
        <w:t>Müşteri</w:t>
      </w:r>
      <w:r w:rsidR="00EE61AD" w:rsidRPr="00B743C0">
        <w:rPr>
          <w:rStyle w:val="IntenseEmphasis"/>
          <w:rFonts w:ascii="Arial" w:hAnsi="Arial" w:cs="Arial"/>
          <w:b w:val="0"/>
          <w:i w:val="0"/>
          <w:color w:val="auto"/>
          <w:sz w:val="24"/>
          <w:szCs w:val="24"/>
        </w:rPr>
        <w:t xml:space="preserve">’nin mevduat </w:t>
      </w:r>
      <w:r w:rsidR="00EE61AD" w:rsidRPr="00B743C0">
        <w:rPr>
          <w:rFonts w:ascii="Arial" w:hAnsi="Arial" w:cs="Arial"/>
          <w:sz w:val="24"/>
          <w:szCs w:val="24"/>
        </w:rPr>
        <w:t xml:space="preserve">hesabındaki </w:t>
      </w:r>
      <w:r w:rsidR="00C97B3F" w:rsidRPr="00B743C0">
        <w:rPr>
          <w:rFonts w:ascii="Arial" w:hAnsi="Arial" w:cs="Arial"/>
          <w:sz w:val="24"/>
          <w:szCs w:val="24"/>
        </w:rPr>
        <w:t xml:space="preserve">tutar </w:t>
      </w:r>
      <w:r w:rsidR="00EE61AD" w:rsidRPr="00B743C0">
        <w:rPr>
          <w:rFonts w:ascii="Arial" w:hAnsi="Arial" w:cs="Arial"/>
          <w:sz w:val="24"/>
          <w:szCs w:val="24"/>
        </w:rPr>
        <w:t>vadeli olsa bile</w:t>
      </w:r>
      <w:r w:rsidR="00C97B3F" w:rsidRPr="00B743C0">
        <w:rPr>
          <w:rFonts w:ascii="Arial" w:hAnsi="Arial" w:cs="Arial"/>
          <w:sz w:val="24"/>
          <w:szCs w:val="24"/>
        </w:rPr>
        <w:t>,</w:t>
      </w:r>
      <w:r w:rsidR="00EE61AD" w:rsidRPr="00B743C0">
        <w:rPr>
          <w:rFonts w:ascii="Arial" w:hAnsi="Arial" w:cs="Arial"/>
          <w:sz w:val="24"/>
          <w:szCs w:val="24"/>
        </w:rPr>
        <w:t xml:space="preserve"> vade sonu beklemeksizin faizi ile birlikte alacağına mahsup etmeye yetkili olduğunu kabul eder.  </w:t>
      </w:r>
    </w:p>
    <w:p w:rsidR="00B2676B" w:rsidRPr="00B743C0" w:rsidRDefault="00B2676B" w:rsidP="00B2676B">
      <w:pPr>
        <w:pStyle w:val="ListParagraph"/>
        <w:jc w:val="both"/>
        <w:rPr>
          <w:rFonts w:ascii="Arial" w:hAnsi="Arial" w:cs="Arial"/>
          <w:b/>
          <w:sz w:val="24"/>
          <w:szCs w:val="24"/>
        </w:rPr>
      </w:pPr>
    </w:p>
    <w:p w:rsidR="00564C83" w:rsidRPr="00B743C0" w:rsidRDefault="00F100FE" w:rsidP="00564C83">
      <w:pPr>
        <w:pStyle w:val="ListParagraph"/>
        <w:numPr>
          <w:ilvl w:val="0"/>
          <w:numId w:val="8"/>
        </w:numPr>
        <w:jc w:val="both"/>
        <w:rPr>
          <w:rFonts w:ascii="Arial" w:hAnsi="Arial" w:cs="Arial"/>
          <w:sz w:val="24"/>
          <w:szCs w:val="24"/>
        </w:rPr>
      </w:pPr>
      <w:r>
        <w:rPr>
          <w:rFonts w:ascii="Arial" w:hAnsi="Arial" w:cs="Arial"/>
          <w:sz w:val="24"/>
          <w:szCs w:val="24"/>
        </w:rPr>
        <w:t>Banka</w:t>
      </w:r>
      <w:r w:rsidR="00663894" w:rsidRPr="00B743C0">
        <w:rPr>
          <w:rFonts w:ascii="Arial" w:hAnsi="Arial" w:cs="Arial"/>
          <w:sz w:val="24"/>
          <w:szCs w:val="24"/>
        </w:rPr>
        <w:t xml:space="preserve">, bu sözleşmenin ilgili maddelerinden doğmuş ve doğacak alacak ve hakları için </w:t>
      </w:r>
      <w:r w:rsidR="00832A80">
        <w:rPr>
          <w:rFonts w:ascii="Arial" w:hAnsi="Arial" w:cs="Arial"/>
          <w:sz w:val="24"/>
          <w:szCs w:val="24"/>
        </w:rPr>
        <w:t>Müşteri</w:t>
      </w:r>
      <w:r w:rsidR="00663894" w:rsidRPr="00B743C0">
        <w:rPr>
          <w:rFonts w:ascii="Arial" w:hAnsi="Arial" w:cs="Arial"/>
          <w:sz w:val="24"/>
          <w:szCs w:val="24"/>
        </w:rPr>
        <w:t xml:space="preserve">’den, kendi belirleyeceği miktarda teminat isteme ve değişen piyasa koşullarına göre işlemi değerleyerek kendi belirleyeceği miktarda ek teminat isteme hakkına sahiptir. </w:t>
      </w:r>
      <w:r w:rsidR="00832A80">
        <w:rPr>
          <w:rFonts w:ascii="Arial" w:hAnsi="Arial" w:cs="Arial"/>
          <w:sz w:val="24"/>
          <w:szCs w:val="24"/>
        </w:rPr>
        <w:t>Müşteri</w:t>
      </w:r>
      <w:r w:rsidR="00663894" w:rsidRPr="00B743C0">
        <w:rPr>
          <w:rFonts w:ascii="Arial" w:hAnsi="Arial" w:cs="Arial"/>
          <w:sz w:val="24"/>
          <w:szCs w:val="24"/>
        </w:rPr>
        <w:t xml:space="preserve">’nin yatıracağı teminat basit bir depozito olmasının ötesinde, değişen piyasa koşullarında </w:t>
      </w:r>
      <w:r w:rsidR="00832A80">
        <w:rPr>
          <w:rFonts w:ascii="Arial" w:hAnsi="Arial" w:cs="Arial"/>
          <w:sz w:val="24"/>
          <w:szCs w:val="24"/>
        </w:rPr>
        <w:t>Müşteri</w:t>
      </w:r>
      <w:r w:rsidR="00663894" w:rsidRPr="00B743C0">
        <w:rPr>
          <w:rFonts w:ascii="Arial" w:hAnsi="Arial" w:cs="Arial"/>
          <w:sz w:val="24"/>
          <w:szCs w:val="24"/>
        </w:rPr>
        <w:t xml:space="preserve">’nin karşı karşıya kalabileceği değerleme zararının yansıtılacağı işlem karşılığı niteliğindedir. Yazılı ilk talep ile istenecek teminat ve ek teminatın </w:t>
      </w:r>
      <w:r w:rsidR="00832A80">
        <w:rPr>
          <w:rFonts w:ascii="Arial" w:hAnsi="Arial" w:cs="Arial"/>
          <w:sz w:val="24"/>
          <w:szCs w:val="24"/>
        </w:rPr>
        <w:t>Müşteri</w:t>
      </w:r>
      <w:r w:rsidR="00663894" w:rsidRPr="00B743C0">
        <w:rPr>
          <w:rFonts w:ascii="Arial" w:hAnsi="Arial" w:cs="Arial"/>
          <w:sz w:val="24"/>
          <w:szCs w:val="24"/>
        </w:rPr>
        <w:t xml:space="preserve"> tarafından </w:t>
      </w:r>
      <w:r w:rsidR="00E5249C" w:rsidRPr="00B743C0">
        <w:rPr>
          <w:rFonts w:ascii="Arial" w:hAnsi="Arial" w:cs="Arial"/>
          <w:sz w:val="24"/>
          <w:szCs w:val="24"/>
        </w:rPr>
        <w:t>1 işgünü sonra saat 1</w:t>
      </w:r>
      <w:r w:rsidR="00D316B2" w:rsidRPr="00B743C0">
        <w:rPr>
          <w:rFonts w:ascii="Arial" w:hAnsi="Arial" w:cs="Arial"/>
          <w:sz w:val="24"/>
          <w:szCs w:val="24"/>
        </w:rPr>
        <w:t>7</w:t>
      </w:r>
      <w:r w:rsidR="00E5249C" w:rsidRPr="00B743C0">
        <w:rPr>
          <w:rFonts w:ascii="Arial" w:hAnsi="Arial" w:cs="Arial"/>
          <w:sz w:val="24"/>
          <w:szCs w:val="24"/>
        </w:rPr>
        <w:t>:</w:t>
      </w:r>
      <w:r w:rsidR="00D316B2" w:rsidRPr="00B743C0">
        <w:rPr>
          <w:rFonts w:ascii="Arial" w:hAnsi="Arial" w:cs="Arial"/>
          <w:sz w:val="24"/>
          <w:szCs w:val="24"/>
        </w:rPr>
        <w:t>3</w:t>
      </w:r>
      <w:r w:rsidR="00E5249C" w:rsidRPr="00B743C0">
        <w:rPr>
          <w:rFonts w:ascii="Arial" w:hAnsi="Arial" w:cs="Arial"/>
          <w:sz w:val="24"/>
          <w:szCs w:val="24"/>
        </w:rPr>
        <w:t xml:space="preserve">0’a kadar </w:t>
      </w:r>
      <w:r w:rsidR="00663894" w:rsidRPr="00B743C0">
        <w:rPr>
          <w:rFonts w:ascii="Arial" w:hAnsi="Arial" w:cs="Arial"/>
          <w:sz w:val="24"/>
          <w:szCs w:val="24"/>
        </w:rPr>
        <w:t xml:space="preserve"> ödenme</w:t>
      </w:r>
      <w:r w:rsidR="00BD11F5" w:rsidRPr="00B743C0">
        <w:rPr>
          <w:rFonts w:ascii="Arial" w:hAnsi="Arial" w:cs="Arial"/>
          <w:sz w:val="24"/>
          <w:szCs w:val="24"/>
        </w:rPr>
        <w:t>si zorunludur. Ödenmeme</w:t>
      </w:r>
      <w:r w:rsidR="00663894" w:rsidRPr="00B743C0">
        <w:rPr>
          <w:rFonts w:ascii="Arial" w:hAnsi="Arial" w:cs="Arial"/>
          <w:sz w:val="24"/>
          <w:szCs w:val="24"/>
        </w:rPr>
        <w:t xml:space="preserve">si durumunda </w:t>
      </w:r>
      <w:r w:rsidR="00107459">
        <w:rPr>
          <w:rFonts w:ascii="Arial" w:hAnsi="Arial" w:cs="Arial"/>
          <w:sz w:val="24"/>
          <w:szCs w:val="24"/>
        </w:rPr>
        <w:t>Banka</w:t>
      </w:r>
      <w:r w:rsidR="00663894" w:rsidRPr="00B743C0">
        <w:rPr>
          <w:rFonts w:ascii="Arial" w:hAnsi="Arial" w:cs="Arial"/>
          <w:sz w:val="24"/>
          <w:szCs w:val="24"/>
        </w:rPr>
        <w:t xml:space="preserve">’nın ikinci bir ihtara gerek duymadan </w:t>
      </w:r>
      <w:r w:rsidR="00832A80">
        <w:rPr>
          <w:rFonts w:ascii="Arial" w:hAnsi="Arial" w:cs="Arial"/>
          <w:sz w:val="24"/>
          <w:szCs w:val="24"/>
        </w:rPr>
        <w:t>Müşteri</w:t>
      </w:r>
      <w:r w:rsidR="00663894" w:rsidRPr="00B743C0">
        <w:rPr>
          <w:rFonts w:ascii="Arial" w:hAnsi="Arial" w:cs="Arial"/>
          <w:sz w:val="24"/>
          <w:szCs w:val="24"/>
        </w:rPr>
        <w:t xml:space="preserve"> işlemini ters işlemle kapatarak, doğacak zararı talep etme hakkı saklıdır</w:t>
      </w:r>
      <w:r w:rsidR="00564C83" w:rsidRPr="00B743C0">
        <w:rPr>
          <w:rFonts w:ascii="Arial" w:hAnsi="Arial" w:cs="Arial"/>
          <w:sz w:val="24"/>
          <w:szCs w:val="24"/>
        </w:rPr>
        <w:t>.</w:t>
      </w:r>
      <w:r w:rsidR="009743E6" w:rsidRPr="00B743C0">
        <w:rPr>
          <w:rFonts w:ascii="Arial" w:hAnsi="Arial" w:cs="Arial"/>
          <w:sz w:val="24"/>
          <w:szCs w:val="24"/>
        </w:rPr>
        <w:t xml:space="preserve"> Ters işlemin fiyatı, piyasa fiyatları dahilinde olmak üzere </w:t>
      </w:r>
      <w:r w:rsidR="008C1AE6">
        <w:rPr>
          <w:rFonts w:ascii="Arial" w:hAnsi="Arial" w:cs="Arial"/>
          <w:sz w:val="24"/>
          <w:szCs w:val="24"/>
        </w:rPr>
        <w:t>Banka</w:t>
      </w:r>
      <w:r w:rsidR="009743E6" w:rsidRPr="00B743C0">
        <w:rPr>
          <w:rFonts w:ascii="Arial" w:hAnsi="Arial" w:cs="Arial"/>
          <w:sz w:val="24"/>
          <w:szCs w:val="24"/>
        </w:rPr>
        <w:t xml:space="preserve"> tarafından belirlenir.</w:t>
      </w:r>
    </w:p>
    <w:p w:rsidR="00564C83" w:rsidRPr="00B743C0" w:rsidRDefault="00564C83" w:rsidP="00564C83">
      <w:pPr>
        <w:pStyle w:val="ListParagraph"/>
        <w:jc w:val="both"/>
        <w:rPr>
          <w:rFonts w:ascii="Arial" w:hAnsi="Arial" w:cs="Arial"/>
          <w:sz w:val="24"/>
          <w:szCs w:val="24"/>
        </w:rPr>
      </w:pPr>
      <w:r w:rsidRPr="00B743C0">
        <w:rPr>
          <w:rFonts w:ascii="Arial" w:hAnsi="Arial" w:cs="Arial"/>
          <w:sz w:val="24"/>
          <w:szCs w:val="24"/>
        </w:rPr>
        <w:t xml:space="preserve"> </w:t>
      </w:r>
    </w:p>
    <w:p w:rsidR="00663894" w:rsidRPr="00B743C0" w:rsidRDefault="00107459" w:rsidP="00CA67FD">
      <w:pPr>
        <w:pStyle w:val="ListParagraph"/>
        <w:numPr>
          <w:ilvl w:val="0"/>
          <w:numId w:val="8"/>
        </w:numPr>
        <w:jc w:val="both"/>
        <w:rPr>
          <w:rFonts w:ascii="Arial" w:hAnsi="Arial" w:cs="Arial"/>
          <w:sz w:val="24"/>
          <w:szCs w:val="24"/>
        </w:rPr>
      </w:pPr>
      <w:r>
        <w:rPr>
          <w:rFonts w:ascii="Arial" w:hAnsi="Arial" w:cs="Arial"/>
          <w:sz w:val="24"/>
          <w:szCs w:val="24"/>
        </w:rPr>
        <w:t>Banka</w:t>
      </w:r>
      <w:r w:rsidR="00663894" w:rsidRPr="00B743C0">
        <w:rPr>
          <w:rFonts w:ascii="Arial" w:hAnsi="Arial" w:cs="Arial"/>
          <w:sz w:val="24"/>
          <w:szCs w:val="24"/>
        </w:rPr>
        <w:t xml:space="preserve">, </w:t>
      </w:r>
      <w:r w:rsidR="00832A80">
        <w:rPr>
          <w:rFonts w:ascii="Arial" w:hAnsi="Arial" w:cs="Arial"/>
          <w:sz w:val="24"/>
          <w:szCs w:val="24"/>
        </w:rPr>
        <w:t>Müşteri</w:t>
      </w:r>
      <w:r w:rsidR="00663894" w:rsidRPr="00B743C0">
        <w:rPr>
          <w:rFonts w:ascii="Arial" w:hAnsi="Arial" w:cs="Arial"/>
          <w:sz w:val="24"/>
          <w:szCs w:val="24"/>
        </w:rPr>
        <w:t>’nin teminat olarak tevdi ettiği varlığı,</w:t>
      </w:r>
      <w:r w:rsidR="00470CA2" w:rsidRPr="00B743C0">
        <w:rPr>
          <w:rFonts w:ascii="Arial" w:hAnsi="Arial" w:cs="Arial"/>
          <w:sz w:val="24"/>
          <w:szCs w:val="24"/>
        </w:rPr>
        <w:t xml:space="preserve"> </w:t>
      </w:r>
      <w:r w:rsidR="00663894" w:rsidRPr="00B743C0">
        <w:rPr>
          <w:rFonts w:ascii="Arial" w:hAnsi="Arial" w:cs="Arial"/>
          <w:sz w:val="24"/>
          <w:szCs w:val="24"/>
        </w:rPr>
        <w:t>başkaca varlıklarla değiştirmesini talep etme yetkisine sahiptir.</w:t>
      </w:r>
    </w:p>
    <w:p w:rsidR="0058121D" w:rsidRPr="00B743C0" w:rsidRDefault="0058121D" w:rsidP="0058121D">
      <w:pPr>
        <w:pStyle w:val="ListParagraph"/>
        <w:rPr>
          <w:rFonts w:ascii="Arial" w:hAnsi="Arial" w:cs="Arial"/>
          <w:sz w:val="24"/>
          <w:szCs w:val="24"/>
        </w:rPr>
      </w:pPr>
    </w:p>
    <w:p w:rsidR="0058121D" w:rsidRPr="00B743C0" w:rsidRDefault="008C1AE6" w:rsidP="00CA67FD">
      <w:pPr>
        <w:pStyle w:val="ListParagraph"/>
        <w:numPr>
          <w:ilvl w:val="0"/>
          <w:numId w:val="8"/>
        </w:numPr>
        <w:jc w:val="both"/>
        <w:rPr>
          <w:rFonts w:ascii="Arial" w:hAnsi="Arial" w:cs="Arial"/>
          <w:sz w:val="24"/>
          <w:szCs w:val="24"/>
        </w:rPr>
      </w:pPr>
      <w:r>
        <w:rPr>
          <w:rFonts w:ascii="Arial" w:hAnsi="Arial" w:cs="Arial"/>
          <w:sz w:val="24"/>
          <w:szCs w:val="24"/>
        </w:rPr>
        <w:t>Banka</w:t>
      </w:r>
      <w:r w:rsidR="0058121D" w:rsidRPr="00B743C0">
        <w:rPr>
          <w:rFonts w:ascii="Arial" w:hAnsi="Arial" w:cs="Arial"/>
          <w:sz w:val="24"/>
          <w:szCs w:val="24"/>
        </w:rPr>
        <w:t xml:space="preserve">, kendisine rehnedilmiş veya zilyetliğinde bulunan menkulleri, hisse senetlerini, tahvilleri, hazine bonolarını, katılma fonlarını ve diğer tüm kıymetli evrakı, değerleri ve diğer her türlü teminatları icra müdürlüklerine veya diğer herhangi bir resmi makama başvurmak zorunda olmaksızın açık artırma ile ve diğer kanun yollarına gerek kalmaksızın özel olarak ilgili borsa veya borsa dışındaki piyasalarda satmaya ve bedellerini </w:t>
      </w:r>
      <w:r>
        <w:rPr>
          <w:rFonts w:ascii="Arial" w:hAnsi="Arial" w:cs="Arial"/>
          <w:sz w:val="24"/>
          <w:szCs w:val="24"/>
        </w:rPr>
        <w:t>Müşteri</w:t>
      </w:r>
      <w:r w:rsidR="0058121D" w:rsidRPr="00B743C0">
        <w:rPr>
          <w:rFonts w:ascii="Arial" w:hAnsi="Arial" w:cs="Arial"/>
          <w:sz w:val="24"/>
          <w:szCs w:val="24"/>
        </w:rPr>
        <w:t xml:space="preserve">’nin borcuna mahsup etmeye yetkili olup, </w:t>
      </w:r>
      <w:r>
        <w:rPr>
          <w:rFonts w:ascii="Arial" w:hAnsi="Arial" w:cs="Arial"/>
          <w:sz w:val="24"/>
          <w:szCs w:val="24"/>
        </w:rPr>
        <w:t>Banka</w:t>
      </w:r>
      <w:r w:rsidR="0058121D" w:rsidRPr="00B743C0">
        <w:rPr>
          <w:rFonts w:ascii="Arial" w:hAnsi="Arial" w:cs="Arial"/>
          <w:sz w:val="24"/>
          <w:szCs w:val="24"/>
        </w:rPr>
        <w:t>’nın, üzerinde hapis hakkı bulunan menkuller ve diğer değerler üzerinde de yukarıda belirtilen yetkileri vardır.</w:t>
      </w:r>
    </w:p>
    <w:p w:rsidR="00CB6230" w:rsidRPr="00B743C0" w:rsidRDefault="00CB6230" w:rsidP="00CB6230">
      <w:pPr>
        <w:pStyle w:val="ListParagraph"/>
        <w:rPr>
          <w:rFonts w:ascii="Arial" w:hAnsi="Arial" w:cs="Arial"/>
          <w:sz w:val="24"/>
          <w:szCs w:val="24"/>
        </w:rPr>
      </w:pPr>
    </w:p>
    <w:p w:rsidR="00CB6230" w:rsidRPr="00B743C0" w:rsidRDefault="008C1AE6" w:rsidP="00CA67FD">
      <w:pPr>
        <w:pStyle w:val="ListParagraph"/>
        <w:numPr>
          <w:ilvl w:val="0"/>
          <w:numId w:val="8"/>
        </w:numPr>
        <w:jc w:val="both"/>
        <w:rPr>
          <w:rFonts w:ascii="Arial" w:hAnsi="Arial" w:cs="Arial"/>
          <w:sz w:val="24"/>
          <w:szCs w:val="24"/>
        </w:rPr>
      </w:pPr>
      <w:r>
        <w:rPr>
          <w:rFonts w:ascii="Arial" w:hAnsi="Arial" w:cs="Arial"/>
          <w:sz w:val="24"/>
          <w:szCs w:val="24"/>
        </w:rPr>
        <w:t>Müşteri</w:t>
      </w:r>
      <w:r w:rsidR="00CB6230" w:rsidRPr="00B743C0">
        <w:rPr>
          <w:rFonts w:ascii="Arial" w:hAnsi="Arial" w:cs="Arial"/>
          <w:sz w:val="24"/>
          <w:szCs w:val="24"/>
        </w:rPr>
        <w:t xml:space="preserve">’nin ödeme güçlüğü içine düşmesi, hakkında iflas veya haciz yoluyla takibe başlanması halinde, kendisiyle bağlanan işlemlerin vadesi beklenmeksizin </w:t>
      </w:r>
      <w:r w:rsidR="00107459">
        <w:rPr>
          <w:rFonts w:ascii="Arial" w:hAnsi="Arial" w:cs="Arial"/>
          <w:sz w:val="24"/>
          <w:szCs w:val="24"/>
        </w:rPr>
        <w:t>Banka</w:t>
      </w:r>
      <w:r w:rsidR="00CB6230" w:rsidRPr="00B743C0">
        <w:rPr>
          <w:rFonts w:ascii="Arial" w:hAnsi="Arial" w:cs="Arial"/>
          <w:sz w:val="24"/>
          <w:szCs w:val="24"/>
        </w:rPr>
        <w:t>,</w:t>
      </w:r>
      <w:r w:rsidR="00CB6230" w:rsidRPr="00B743C0">
        <w:rPr>
          <w:rFonts w:ascii="Arial" w:hAnsi="Arial" w:cs="Arial"/>
          <w:spacing w:val="-24"/>
          <w:sz w:val="24"/>
          <w:szCs w:val="24"/>
        </w:rPr>
        <w:t xml:space="preserve"> </w:t>
      </w:r>
      <w:r w:rsidR="00CB6230" w:rsidRPr="00B743C0">
        <w:rPr>
          <w:rFonts w:ascii="Arial" w:hAnsi="Arial" w:cs="Arial"/>
          <w:sz w:val="24"/>
          <w:szCs w:val="24"/>
        </w:rPr>
        <w:t>ters işlemle</w:t>
      </w:r>
      <w:r w:rsidR="00CB6230" w:rsidRPr="00B743C0">
        <w:rPr>
          <w:rFonts w:ascii="Arial" w:hAnsi="Arial" w:cs="Arial"/>
          <w:spacing w:val="-13"/>
          <w:sz w:val="24"/>
          <w:szCs w:val="24"/>
        </w:rPr>
        <w:t xml:space="preserve"> </w:t>
      </w:r>
      <w:r w:rsidR="00CB6230" w:rsidRPr="00B743C0">
        <w:rPr>
          <w:rFonts w:ascii="Arial" w:hAnsi="Arial" w:cs="Arial"/>
          <w:sz w:val="24"/>
          <w:szCs w:val="24"/>
        </w:rPr>
        <w:t>pozisyonları</w:t>
      </w:r>
      <w:r w:rsidR="00CB6230" w:rsidRPr="00B743C0">
        <w:rPr>
          <w:rFonts w:ascii="Arial" w:hAnsi="Arial" w:cs="Arial"/>
          <w:spacing w:val="-13"/>
          <w:sz w:val="24"/>
          <w:szCs w:val="24"/>
        </w:rPr>
        <w:t xml:space="preserve"> </w:t>
      </w:r>
      <w:r w:rsidR="00CB6230" w:rsidRPr="00B743C0">
        <w:rPr>
          <w:rFonts w:ascii="Arial" w:hAnsi="Arial" w:cs="Arial"/>
          <w:sz w:val="24"/>
          <w:szCs w:val="24"/>
        </w:rPr>
        <w:t>kapatmaya,</w:t>
      </w:r>
      <w:r w:rsidR="00CB6230" w:rsidRPr="00B743C0">
        <w:rPr>
          <w:rFonts w:ascii="Arial" w:hAnsi="Arial" w:cs="Arial"/>
          <w:spacing w:val="-13"/>
          <w:sz w:val="24"/>
          <w:szCs w:val="24"/>
        </w:rPr>
        <w:t xml:space="preserve"> </w:t>
      </w:r>
      <w:r>
        <w:rPr>
          <w:rFonts w:ascii="Arial" w:hAnsi="Arial" w:cs="Arial"/>
          <w:sz w:val="24"/>
          <w:szCs w:val="24"/>
        </w:rPr>
        <w:t>Müşteri</w:t>
      </w:r>
      <w:r w:rsidR="00CB6230" w:rsidRPr="00B743C0">
        <w:rPr>
          <w:rFonts w:ascii="Arial" w:hAnsi="Arial" w:cs="Arial"/>
          <w:spacing w:val="-13"/>
          <w:sz w:val="24"/>
          <w:szCs w:val="24"/>
        </w:rPr>
        <w:t xml:space="preserve"> </w:t>
      </w:r>
      <w:r w:rsidR="00CB6230" w:rsidRPr="00B743C0">
        <w:rPr>
          <w:rFonts w:ascii="Arial" w:hAnsi="Arial" w:cs="Arial"/>
          <w:sz w:val="24"/>
          <w:szCs w:val="24"/>
        </w:rPr>
        <w:t>hesabında</w:t>
      </w:r>
      <w:r w:rsidR="00CB6230" w:rsidRPr="00B743C0">
        <w:rPr>
          <w:rFonts w:ascii="Arial" w:hAnsi="Arial" w:cs="Arial"/>
          <w:spacing w:val="-13"/>
          <w:sz w:val="24"/>
          <w:szCs w:val="24"/>
        </w:rPr>
        <w:t xml:space="preserve"> </w:t>
      </w:r>
      <w:r w:rsidR="00CB6230" w:rsidRPr="00B743C0">
        <w:rPr>
          <w:rFonts w:ascii="Arial" w:hAnsi="Arial" w:cs="Arial"/>
          <w:sz w:val="24"/>
          <w:szCs w:val="24"/>
        </w:rPr>
        <w:t xml:space="preserve">oluşan </w:t>
      </w:r>
      <w:r w:rsidR="001275A7" w:rsidRPr="00B743C0">
        <w:rPr>
          <w:rFonts w:ascii="Arial" w:hAnsi="Arial" w:cs="Arial"/>
          <w:sz w:val="24"/>
          <w:szCs w:val="24"/>
        </w:rPr>
        <w:t xml:space="preserve">zararı </w:t>
      </w:r>
      <w:r w:rsidR="00CB6230" w:rsidRPr="00B743C0">
        <w:rPr>
          <w:rFonts w:ascii="Arial" w:hAnsi="Arial" w:cs="Arial"/>
          <w:sz w:val="24"/>
          <w:szCs w:val="24"/>
        </w:rPr>
        <w:t>teminatlarla kapatmaya ve icra veya iflas takibi başlatmaya</w:t>
      </w:r>
      <w:r w:rsidR="00CB6230" w:rsidRPr="00B743C0">
        <w:rPr>
          <w:rFonts w:ascii="Arial" w:hAnsi="Arial" w:cs="Arial"/>
          <w:spacing w:val="10"/>
          <w:sz w:val="24"/>
          <w:szCs w:val="24"/>
        </w:rPr>
        <w:t xml:space="preserve"> </w:t>
      </w:r>
      <w:r w:rsidR="00CB6230" w:rsidRPr="00B743C0">
        <w:rPr>
          <w:rFonts w:ascii="Arial" w:hAnsi="Arial" w:cs="Arial"/>
          <w:spacing w:val="-3"/>
          <w:sz w:val="24"/>
          <w:szCs w:val="24"/>
        </w:rPr>
        <w:t>yetkilidir.</w:t>
      </w:r>
    </w:p>
    <w:p w:rsidR="00CA7736" w:rsidRPr="00B743C0" w:rsidRDefault="00CA7736" w:rsidP="00CA7736">
      <w:pPr>
        <w:pStyle w:val="ListParagraph"/>
        <w:rPr>
          <w:rFonts w:ascii="Arial" w:hAnsi="Arial" w:cs="Arial"/>
          <w:sz w:val="24"/>
          <w:szCs w:val="24"/>
        </w:rPr>
      </w:pPr>
    </w:p>
    <w:p w:rsidR="00E11FDF" w:rsidRPr="00B743C0" w:rsidRDefault="00E11FDF" w:rsidP="00B743C0">
      <w:pPr>
        <w:pStyle w:val="Heading1"/>
        <w:numPr>
          <w:ilvl w:val="0"/>
          <w:numId w:val="22"/>
        </w:numPr>
        <w:tabs>
          <w:tab w:val="left" w:pos="378"/>
        </w:tabs>
        <w:kinsoku w:val="0"/>
        <w:overflowPunct w:val="0"/>
        <w:spacing w:line="240" w:lineRule="auto"/>
        <w:ind w:right="2"/>
        <w:rPr>
          <w:rFonts w:ascii="Arial" w:hAnsi="Arial" w:cs="Arial"/>
        </w:rPr>
      </w:pPr>
      <w:r w:rsidRPr="00B743C0">
        <w:rPr>
          <w:rFonts w:ascii="Arial" w:hAnsi="Arial" w:cs="Arial"/>
          <w:spacing w:val="-3"/>
        </w:rPr>
        <w:t xml:space="preserve">TEMİNAT </w:t>
      </w:r>
      <w:r w:rsidRPr="00B743C0">
        <w:rPr>
          <w:rFonts w:ascii="Arial" w:hAnsi="Arial" w:cs="Arial"/>
        </w:rPr>
        <w:t xml:space="preserve">TAMAMLAMA </w:t>
      </w:r>
      <w:r w:rsidR="00181AA5" w:rsidRPr="00B743C0">
        <w:rPr>
          <w:rFonts w:ascii="Arial" w:hAnsi="Arial" w:cs="Arial"/>
        </w:rPr>
        <w:t>ÇAĞRISI (MARGI</w:t>
      </w:r>
      <w:r w:rsidRPr="00B743C0">
        <w:rPr>
          <w:rFonts w:ascii="Arial" w:hAnsi="Arial" w:cs="Arial"/>
        </w:rPr>
        <w:t>N</w:t>
      </w:r>
      <w:r w:rsidRPr="00B743C0">
        <w:rPr>
          <w:rFonts w:ascii="Arial" w:hAnsi="Arial" w:cs="Arial"/>
          <w:spacing w:val="-12"/>
        </w:rPr>
        <w:t xml:space="preserve"> </w:t>
      </w:r>
      <w:r w:rsidRPr="00B743C0">
        <w:rPr>
          <w:rFonts w:ascii="Arial" w:hAnsi="Arial" w:cs="Arial"/>
        </w:rPr>
        <w:t>CALL)</w:t>
      </w:r>
    </w:p>
    <w:p w:rsidR="00E11FDF" w:rsidRPr="00B743C0" w:rsidRDefault="00E11FDF" w:rsidP="00E11FDF">
      <w:pPr>
        <w:pStyle w:val="BodyText"/>
        <w:kinsoku w:val="0"/>
        <w:overflowPunct w:val="0"/>
        <w:spacing w:before="0"/>
        <w:ind w:left="360" w:right="2"/>
        <w:rPr>
          <w:rFonts w:ascii="Arial" w:hAnsi="Arial" w:cs="Arial"/>
        </w:rPr>
      </w:pPr>
    </w:p>
    <w:p w:rsidR="00E11FDF" w:rsidRPr="00B743C0" w:rsidRDefault="00107459" w:rsidP="00CA67FD">
      <w:pPr>
        <w:pStyle w:val="BodyText"/>
        <w:numPr>
          <w:ilvl w:val="0"/>
          <w:numId w:val="27"/>
        </w:numPr>
        <w:kinsoku w:val="0"/>
        <w:overflowPunct w:val="0"/>
        <w:spacing w:before="0"/>
        <w:ind w:right="2"/>
        <w:rPr>
          <w:rFonts w:ascii="Arial" w:hAnsi="Arial" w:cs="Arial"/>
          <w:spacing w:val="-3"/>
        </w:rPr>
      </w:pPr>
      <w:r>
        <w:rPr>
          <w:rFonts w:ascii="Arial" w:hAnsi="Arial" w:cs="Arial"/>
        </w:rPr>
        <w:t>Banka</w:t>
      </w:r>
      <w:r w:rsidR="00E11FDF" w:rsidRPr="00B743C0">
        <w:rPr>
          <w:rFonts w:ascii="Arial" w:hAnsi="Arial" w:cs="Arial"/>
        </w:rPr>
        <w:t>,</w:t>
      </w:r>
      <w:r w:rsidR="00E11FDF" w:rsidRPr="00B743C0">
        <w:rPr>
          <w:rFonts w:ascii="Arial" w:hAnsi="Arial" w:cs="Arial"/>
          <w:spacing w:val="-27"/>
        </w:rPr>
        <w:t xml:space="preserve"> </w:t>
      </w:r>
      <w:r w:rsidR="00E11FDF" w:rsidRPr="00B743C0">
        <w:rPr>
          <w:rFonts w:ascii="Arial" w:hAnsi="Arial" w:cs="Arial"/>
        </w:rPr>
        <w:t>işbu</w:t>
      </w:r>
      <w:r w:rsidR="00E11FDF" w:rsidRPr="00B743C0">
        <w:rPr>
          <w:rFonts w:ascii="Arial" w:hAnsi="Arial" w:cs="Arial"/>
          <w:spacing w:val="-27"/>
        </w:rPr>
        <w:t xml:space="preserve"> </w:t>
      </w:r>
      <w:r w:rsidR="00E11FDF" w:rsidRPr="00B743C0">
        <w:rPr>
          <w:rFonts w:ascii="Arial" w:hAnsi="Arial" w:cs="Arial"/>
        </w:rPr>
        <w:t>Sözleşme’nin</w:t>
      </w:r>
      <w:r w:rsidR="00E11FDF" w:rsidRPr="00B743C0">
        <w:rPr>
          <w:rFonts w:ascii="Arial" w:hAnsi="Arial" w:cs="Arial"/>
          <w:spacing w:val="-27"/>
        </w:rPr>
        <w:t xml:space="preserve"> </w:t>
      </w:r>
      <w:r w:rsidR="00E11FDF" w:rsidRPr="00B743C0">
        <w:rPr>
          <w:rFonts w:ascii="Arial" w:hAnsi="Arial" w:cs="Arial"/>
        </w:rPr>
        <w:t>uygulanması</w:t>
      </w:r>
      <w:r w:rsidR="00E11FDF" w:rsidRPr="00B743C0">
        <w:rPr>
          <w:rFonts w:ascii="Arial" w:hAnsi="Arial" w:cs="Arial"/>
          <w:spacing w:val="-27"/>
        </w:rPr>
        <w:t xml:space="preserve"> </w:t>
      </w:r>
      <w:r w:rsidR="00E11FDF" w:rsidRPr="00B743C0">
        <w:rPr>
          <w:rFonts w:ascii="Arial" w:hAnsi="Arial" w:cs="Arial"/>
        </w:rPr>
        <w:t>aşamasının</w:t>
      </w:r>
      <w:r w:rsidR="00E11FDF" w:rsidRPr="00B743C0">
        <w:rPr>
          <w:rFonts w:ascii="Arial" w:hAnsi="Arial" w:cs="Arial"/>
          <w:spacing w:val="-27"/>
        </w:rPr>
        <w:t xml:space="preserve"> </w:t>
      </w:r>
      <w:r w:rsidR="00E11FDF" w:rsidRPr="00B743C0">
        <w:rPr>
          <w:rFonts w:ascii="Arial" w:hAnsi="Arial" w:cs="Arial"/>
        </w:rPr>
        <w:t>her</w:t>
      </w:r>
      <w:r w:rsidR="00E11FDF" w:rsidRPr="00B743C0">
        <w:rPr>
          <w:rFonts w:ascii="Arial" w:hAnsi="Arial" w:cs="Arial"/>
          <w:spacing w:val="-27"/>
        </w:rPr>
        <w:t xml:space="preserve"> </w:t>
      </w:r>
      <w:r w:rsidR="00E11FDF" w:rsidRPr="00B743C0">
        <w:rPr>
          <w:rFonts w:ascii="Arial" w:hAnsi="Arial" w:cs="Arial"/>
        </w:rPr>
        <w:t>anında</w:t>
      </w:r>
      <w:r w:rsidR="00E11FDF" w:rsidRPr="00B743C0">
        <w:rPr>
          <w:rFonts w:ascii="Arial" w:hAnsi="Arial" w:cs="Arial"/>
          <w:spacing w:val="-27"/>
        </w:rPr>
        <w:t xml:space="preserve"> </w:t>
      </w:r>
      <w:r w:rsidR="00E11FDF" w:rsidRPr="00B743C0">
        <w:rPr>
          <w:rFonts w:ascii="Arial" w:hAnsi="Arial" w:cs="Arial"/>
        </w:rPr>
        <w:t>bağlanmış;</w:t>
      </w:r>
      <w:r w:rsidR="00E11FDF" w:rsidRPr="00B743C0">
        <w:rPr>
          <w:rFonts w:ascii="Arial" w:hAnsi="Arial" w:cs="Arial"/>
          <w:spacing w:val="-27"/>
        </w:rPr>
        <w:t xml:space="preserve"> </w:t>
      </w:r>
      <w:r w:rsidR="00E11FDF" w:rsidRPr="00B743C0">
        <w:rPr>
          <w:rFonts w:ascii="Arial" w:hAnsi="Arial" w:cs="Arial"/>
        </w:rPr>
        <w:t>ancak</w:t>
      </w:r>
      <w:r w:rsidR="00E11FDF" w:rsidRPr="00B743C0">
        <w:rPr>
          <w:rFonts w:ascii="Arial" w:hAnsi="Arial" w:cs="Arial"/>
          <w:spacing w:val="-27"/>
        </w:rPr>
        <w:t xml:space="preserve"> </w:t>
      </w:r>
      <w:r w:rsidR="00E11FDF" w:rsidRPr="00B743C0">
        <w:rPr>
          <w:rFonts w:ascii="Arial" w:hAnsi="Arial" w:cs="Arial"/>
        </w:rPr>
        <w:t>vadesi</w:t>
      </w:r>
      <w:r w:rsidR="00E11FDF" w:rsidRPr="00B743C0">
        <w:rPr>
          <w:rFonts w:ascii="Arial" w:hAnsi="Arial" w:cs="Arial"/>
          <w:spacing w:val="-27"/>
        </w:rPr>
        <w:t xml:space="preserve"> </w:t>
      </w:r>
      <w:r w:rsidR="00E11FDF" w:rsidRPr="00B743C0">
        <w:rPr>
          <w:rFonts w:ascii="Arial" w:hAnsi="Arial" w:cs="Arial"/>
        </w:rPr>
        <w:t xml:space="preserve">henüz gelmemiş her türlü </w:t>
      </w:r>
      <w:r w:rsidR="00391C9F" w:rsidRPr="00B743C0">
        <w:rPr>
          <w:rFonts w:ascii="Arial" w:hAnsi="Arial" w:cs="Arial"/>
          <w:spacing w:val="-6"/>
        </w:rPr>
        <w:t>t</w:t>
      </w:r>
      <w:r w:rsidR="00E11FDF" w:rsidRPr="00B743C0">
        <w:rPr>
          <w:rFonts w:ascii="Arial" w:hAnsi="Arial" w:cs="Arial"/>
          <w:spacing w:val="-6"/>
        </w:rPr>
        <w:t xml:space="preserve">ürev </w:t>
      </w:r>
      <w:r w:rsidR="00E11FDF" w:rsidRPr="00B743C0">
        <w:rPr>
          <w:rFonts w:ascii="Arial" w:hAnsi="Arial" w:cs="Arial"/>
        </w:rPr>
        <w:t xml:space="preserve">işlemlerle ilgili olarak </w:t>
      </w:r>
      <w:r w:rsidR="008C1AE6">
        <w:rPr>
          <w:rFonts w:ascii="Arial" w:hAnsi="Arial" w:cs="Arial"/>
        </w:rPr>
        <w:t>Müşteri</w:t>
      </w:r>
      <w:r w:rsidR="00E11FDF" w:rsidRPr="00B743C0">
        <w:rPr>
          <w:rFonts w:ascii="Arial" w:hAnsi="Arial" w:cs="Arial"/>
        </w:rPr>
        <w:t>’den teminat</w:t>
      </w:r>
      <w:r w:rsidR="008F3440" w:rsidRPr="00B743C0">
        <w:rPr>
          <w:rFonts w:ascii="Arial" w:hAnsi="Arial" w:cs="Arial"/>
        </w:rPr>
        <w:t xml:space="preserve"> ve gerekirse ek teminat</w:t>
      </w:r>
      <w:r w:rsidR="00E11FDF" w:rsidRPr="00B743C0">
        <w:rPr>
          <w:rFonts w:ascii="Arial" w:hAnsi="Arial" w:cs="Arial"/>
        </w:rPr>
        <w:t xml:space="preserve"> talep etme hakkına </w:t>
      </w:r>
      <w:r w:rsidR="00E11FDF" w:rsidRPr="00B743C0">
        <w:rPr>
          <w:rFonts w:ascii="Arial" w:hAnsi="Arial" w:cs="Arial"/>
          <w:spacing w:val="-3"/>
        </w:rPr>
        <w:t xml:space="preserve">sahiptir. </w:t>
      </w:r>
      <w:r w:rsidR="00F100FE">
        <w:rPr>
          <w:rFonts w:ascii="Arial" w:hAnsi="Arial" w:cs="Arial"/>
        </w:rPr>
        <w:t>Banka</w:t>
      </w:r>
      <w:r w:rsidR="008F3440" w:rsidRPr="00B743C0">
        <w:rPr>
          <w:rFonts w:ascii="Arial" w:hAnsi="Arial" w:cs="Arial"/>
        </w:rPr>
        <w:t xml:space="preserve">’nın işlem </w:t>
      </w:r>
      <w:r w:rsidR="00E11FDF" w:rsidRPr="00B743C0">
        <w:rPr>
          <w:rFonts w:ascii="Arial" w:hAnsi="Arial" w:cs="Arial"/>
        </w:rPr>
        <w:t>esnasında bu hakkını kullanmamış olması</w:t>
      </w:r>
      <w:r w:rsidR="008F3440" w:rsidRPr="00B743C0">
        <w:rPr>
          <w:rFonts w:ascii="Arial" w:hAnsi="Arial" w:cs="Arial"/>
        </w:rPr>
        <w:t>,</w:t>
      </w:r>
      <w:r w:rsidR="00E11FDF" w:rsidRPr="00B743C0">
        <w:rPr>
          <w:rFonts w:ascii="Arial" w:hAnsi="Arial" w:cs="Arial"/>
        </w:rPr>
        <w:t xml:space="preserve"> bu haktan feragat ettiği anlamına gelmemekte olup, </w:t>
      </w:r>
      <w:r>
        <w:rPr>
          <w:rFonts w:ascii="Arial" w:hAnsi="Arial" w:cs="Arial"/>
        </w:rPr>
        <w:t>Banka</w:t>
      </w:r>
      <w:r w:rsidR="00E11FDF" w:rsidRPr="00B743C0">
        <w:rPr>
          <w:rFonts w:ascii="Arial" w:hAnsi="Arial" w:cs="Arial"/>
        </w:rPr>
        <w:t xml:space="preserve"> işleme ilişkin vade süresince her zaman münhasır takdirine göre </w:t>
      </w:r>
      <w:r w:rsidR="008C1AE6">
        <w:rPr>
          <w:rFonts w:ascii="Arial" w:hAnsi="Arial" w:cs="Arial"/>
        </w:rPr>
        <w:t>Müşteri</w:t>
      </w:r>
      <w:r w:rsidR="00E11FDF" w:rsidRPr="00B743C0">
        <w:rPr>
          <w:rFonts w:ascii="Arial" w:hAnsi="Arial" w:cs="Arial"/>
        </w:rPr>
        <w:t xml:space="preserve">’den teminat talep </w:t>
      </w:r>
      <w:r w:rsidR="008F3440" w:rsidRPr="00B743C0">
        <w:rPr>
          <w:rFonts w:ascii="Arial" w:hAnsi="Arial" w:cs="Arial"/>
          <w:spacing w:val="-3"/>
        </w:rPr>
        <w:t>edebilir;</w:t>
      </w:r>
      <w:r w:rsidR="00E11FDF" w:rsidRPr="00B743C0">
        <w:rPr>
          <w:rFonts w:ascii="Arial" w:hAnsi="Arial" w:cs="Arial"/>
          <w:spacing w:val="-3"/>
        </w:rPr>
        <w:t xml:space="preserve"> </w:t>
      </w:r>
      <w:r w:rsidR="00E11FDF" w:rsidRPr="00B743C0">
        <w:rPr>
          <w:rFonts w:ascii="Arial" w:hAnsi="Arial" w:cs="Arial"/>
        </w:rPr>
        <w:t>gösterilen teminatı yeterli görmeyerek</w:t>
      </w:r>
      <w:r w:rsidR="00E11FDF" w:rsidRPr="00B743C0">
        <w:rPr>
          <w:rFonts w:ascii="Arial" w:hAnsi="Arial" w:cs="Arial"/>
          <w:spacing w:val="-30"/>
        </w:rPr>
        <w:t xml:space="preserve"> </w:t>
      </w:r>
      <w:r w:rsidR="008F3440" w:rsidRPr="00B743C0">
        <w:rPr>
          <w:rFonts w:ascii="Arial" w:hAnsi="Arial" w:cs="Arial"/>
          <w:spacing w:val="-30"/>
        </w:rPr>
        <w:t>e</w:t>
      </w:r>
      <w:r w:rsidR="00E11FDF" w:rsidRPr="00B743C0">
        <w:rPr>
          <w:rFonts w:ascii="Arial" w:hAnsi="Arial" w:cs="Arial"/>
        </w:rPr>
        <w:t>k</w:t>
      </w:r>
      <w:r w:rsidR="00E11FDF" w:rsidRPr="00B743C0">
        <w:rPr>
          <w:rFonts w:ascii="Arial" w:hAnsi="Arial" w:cs="Arial"/>
          <w:spacing w:val="-30"/>
        </w:rPr>
        <w:t xml:space="preserve"> </w:t>
      </w:r>
      <w:r w:rsidR="008F3440" w:rsidRPr="00B743C0">
        <w:rPr>
          <w:rFonts w:ascii="Arial" w:hAnsi="Arial" w:cs="Arial"/>
          <w:spacing w:val="-30"/>
        </w:rPr>
        <w:t>t</w:t>
      </w:r>
      <w:r w:rsidR="00E11FDF" w:rsidRPr="00B743C0">
        <w:rPr>
          <w:rFonts w:ascii="Arial" w:hAnsi="Arial" w:cs="Arial"/>
          <w:spacing w:val="-4"/>
        </w:rPr>
        <w:t>eminat</w:t>
      </w:r>
      <w:r w:rsidR="00E11FDF" w:rsidRPr="00B743C0">
        <w:rPr>
          <w:rFonts w:ascii="Arial" w:hAnsi="Arial" w:cs="Arial"/>
          <w:spacing w:val="-30"/>
        </w:rPr>
        <w:t xml:space="preserve"> </w:t>
      </w:r>
      <w:r w:rsidR="00E11FDF" w:rsidRPr="00B743C0">
        <w:rPr>
          <w:rFonts w:ascii="Arial" w:hAnsi="Arial" w:cs="Arial"/>
        </w:rPr>
        <w:t>talep</w:t>
      </w:r>
      <w:r w:rsidR="00E11FDF" w:rsidRPr="00B743C0">
        <w:rPr>
          <w:rFonts w:ascii="Arial" w:hAnsi="Arial" w:cs="Arial"/>
          <w:spacing w:val="-30"/>
        </w:rPr>
        <w:t xml:space="preserve"> </w:t>
      </w:r>
      <w:r w:rsidR="00E11FDF" w:rsidRPr="00B743C0">
        <w:rPr>
          <w:rFonts w:ascii="Arial" w:hAnsi="Arial" w:cs="Arial"/>
          <w:spacing w:val="-3"/>
        </w:rPr>
        <w:t>edebilir.</w:t>
      </w:r>
      <w:r w:rsidR="00E11FDF" w:rsidRPr="00B743C0">
        <w:rPr>
          <w:rFonts w:ascii="Arial" w:hAnsi="Arial" w:cs="Arial"/>
          <w:spacing w:val="-30"/>
        </w:rPr>
        <w:t xml:space="preserve"> </w:t>
      </w:r>
      <w:r>
        <w:rPr>
          <w:rFonts w:ascii="Arial" w:hAnsi="Arial" w:cs="Arial"/>
        </w:rPr>
        <w:t>Banka</w:t>
      </w:r>
      <w:r w:rsidR="00E11FDF" w:rsidRPr="00B743C0">
        <w:rPr>
          <w:rFonts w:ascii="Arial" w:hAnsi="Arial" w:cs="Arial"/>
        </w:rPr>
        <w:t>,</w:t>
      </w:r>
      <w:r w:rsidR="00E11FDF" w:rsidRPr="00B743C0">
        <w:rPr>
          <w:rFonts w:ascii="Arial" w:hAnsi="Arial" w:cs="Arial"/>
          <w:spacing w:val="-30"/>
        </w:rPr>
        <w:t xml:space="preserve"> </w:t>
      </w:r>
      <w:r w:rsidR="00E11FDF" w:rsidRPr="00B743C0">
        <w:rPr>
          <w:rFonts w:ascii="Arial" w:hAnsi="Arial" w:cs="Arial"/>
        </w:rPr>
        <w:t>türev</w:t>
      </w:r>
      <w:r w:rsidR="00E11FDF" w:rsidRPr="00B743C0">
        <w:rPr>
          <w:rFonts w:ascii="Arial" w:hAnsi="Arial" w:cs="Arial"/>
          <w:spacing w:val="-30"/>
        </w:rPr>
        <w:t xml:space="preserve"> </w:t>
      </w:r>
      <w:r w:rsidR="00E11FDF" w:rsidRPr="00B743C0">
        <w:rPr>
          <w:rFonts w:ascii="Arial" w:hAnsi="Arial" w:cs="Arial"/>
        </w:rPr>
        <w:t>ürün</w:t>
      </w:r>
      <w:r w:rsidR="00E11FDF" w:rsidRPr="00B743C0">
        <w:rPr>
          <w:rFonts w:ascii="Arial" w:hAnsi="Arial" w:cs="Arial"/>
          <w:spacing w:val="-30"/>
        </w:rPr>
        <w:t xml:space="preserve"> </w:t>
      </w:r>
      <w:r w:rsidR="00E11FDF" w:rsidRPr="00B743C0">
        <w:rPr>
          <w:rFonts w:ascii="Arial" w:hAnsi="Arial" w:cs="Arial"/>
        </w:rPr>
        <w:t>işleminin</w:t>
      </w:r>
      <w:r w:rsidR="00E11FDF" w:rsidRPr="00B743C0">
        <w:rPr>
          <w:rFonts w:ascii="Arial" w:hAnsi="Arial" w:cs="Arial"/>
          <w:spacing w:val="-30"/>
        </w:rPr>
        <w:t xml:space="preserve"> </w:t>
      </w:r>
      <w:r w:rsidR="00E11FDF" w:rsidRPr="00B743C0">
        <w:rPr>
          <w:rFonts w:ascii="Arial" w:hAnsi="Arial" w:cs="Arial"/>
        </w:rPr>
        <w:t xml:space="preserve">teminat tutarını </w:t>
      </w:r>
      <w:r w:rsidR="008C1AE6">
        <w:rPr>
          <w:rFonts w:ascii="Arial" w:hAnsi="Arial" w:cs="Arial"/>
        </w:rPr>
        <w:t>Müşteri</w:t>
      </w:r>
      <w:r w:rsidR="00E11FDF" w:rsidRPr="00B743C0">
        <w:rPr>
          <w:rFonts w:ascii="Arial" w:hAnsi="Arial" w:cs="Arial"/>
        </w:rPr>
        <w:t xml:space="preserve">’den bağımsız olarak serbestçe belirlemeye </w:t>
      </w:r>
      <w:r w:rsidR="00E11FDF" w:rsidRPr="00B743C0">
        <w:rPr>
          <w:rFonts w:ascii="Arial" w:hAnsi="Arial" w:cs="Arial"/>
          <w:spacing w:val="-3"/>
        </w:rPr>
        <w:t xml:space="preserve">yetkilidir. </w:t>
      </w:r>
    </w:p>
    <w:p w:rsidR="00E11FDF" w:rsidRPr="00B743C0" w:rsidRDefault="00E11FDF" w:rsidP="00E11FDF">
      <w:pPr>
        <w:pStyle w:val="BodyText"/>
        <w:kinsoku w:val="0"/>
        <w:overflowPunct w:val="0"/>
        <w:spacing w:before="0"/>
        <w:ind w:left="110" w:right="2"/>
        <w:rPr>
          <w:rFonts w:ascii="Arial" w:hAnsi="Arial" w:cs="Arial"/>
          <w:spacing w:val="-3"/>
        </w:rPr>
      </w:pPr>
    </w:p>
    <w:p w:rsidR="00E11FDF" w:rsidRPr="00B743C0" w:rsidRDefault="008C1AE6" w:rsidP="00CA67FD">
      <w:pPr>
        <w:pStyle w:val="BodyText"/>
        <w:numPr>
          <w:ilvl w:val="0"/>
          <w:numId w:val="27"/>
        </w:numPr>
        <w:kinsoku w:val="0"/>
        <w:overflowPunct w:val="0"/>
        <w:spacing w:before="0"/>
        <w:ind w:right="2"/>
        <w:rPr>
          <w:rFonts w:ascii="Arial" w:hAnsi="Arial" w:cs="Arial"/>
          <w:spacing w:val="-3"/>
        </w:rPr>
      </w:pPr>
      <w:r>
        <w:rPr>
          <w:rFonts w:ascii="Arial" w:hAnsi="Arial" w:cs="Arial"/>
        </w:rPr>
        <w:t>Müşteri</w:t>
      </w:r>
      <w:r w:rsidR="00E11FDF" w:rsidRPr="00B743C0">
        <w:rPr>
          <w:rFonts w:ascii="Arial" w:hAnsi="Arial" w:cs="Arial"/>
        </w:rPr>
        <w:t>,</w:t>
      </w:r>
      <w:r w:rsidR="00E11FDF" w:rsidRPr="00B743C0">
        <w:rPr>
          <w:rFonts w:ascii="Arial" w:hAnsi="Arial" w:cs="Arial"/>
          <w:spacing w:val="-18"/>
        </w:rPr>
        <w:t xml:space="preserve"> </w:t>
      </w:r>
      <w:r w:rsidR="00E9155C" w:rsidRPr="00B743C0">
        <w:rPr>
          <w:rFonts w:ascii="Arial" w:hAnsi="Arial" w:cs="Arial"/>
          <w:spacing w:val="-18"/>
        </w:rPr>
        <w:t>t</w:t>
      </w:r>
      <w:r w:rsidR="00E11FDF" w:rsidRPr="00B743C0">
        <w:rPr>
          <w:rFonts w:ascii="Arial" w:hAnsi="Arial" w:cs="Arial"/>
          <w:spacing w:val="-4"/>
        </w:rPr>
        <w:t>eminat</w:t>
      </w:r>
      <w:r w:rsidR="00E11FDF" w:rsidRPr="00B743C0">
        <w:rPr>
          <w:rFonts w:ascii="Arial" w:hAnsi="Arial" w:cs="Arial"/>
          <w:spacing w:val="-18"/>
        </w:rPr>
        <w:t xml:space="preserve"> </w:t>
      </w:r>
      <w:r w:rsidR="00E9155C" w:rsidRPr="00B743C0">
        <w:rPr>
          <w:rFonts w:ascii="Arial" w:hAnsi="Arial" w:cs="Arial"/>
          <w:spacing w:val="-18"/>
        </w:rPr>
        <w:t>t</w:t>
      </w:r>
      <w:r w:rsidR="00E11FDF" w:rsidRPr="00B743C0">
        <w:rPr>
          <w:rFonts w:ascii="Arial" w:hAnsi="Arial" w:cs="Arial"/>
          <w:spacing w:val="-3"/>
        </w:rPr>
        <w:t>amamla</w:t>
      </w:r>
      <w:r w:rsidR="0060007F" w:rsidRPr="00B743C0">
        <w:rPr>
          <w:rFonts w:ascii="Arial" w:hAnsi="Arial" w:cs="Arial"/>
          <w:spacing w:val="-3"/>
        </w:rPr>
        <w:t>m</w:t>
      </w:r>
      <w:r w:rsidR="00E11FDF" w:rsidRPr="00B743C0">
        <w:rPr>
          <w:rFonts w:ascii="Arial" w:hAnsi="Arial" w:cs="Arial"/>
          <w:spacing w:val="-3"/>
        </w:rPr>
        <w:t>a</w:t>
      </w:r>
      <w:r w:rsidR="00E11FDF" w:rsidRPr="00B743C0">
        <w:rPr>
          <w:rFonts w:ascii="Arial" w:hAnsi="Arial" w:cs="Arial"/>
          <w:spacing w:val="-18"/>
        </w:rPr>
        <w:t xml:space="preserve"> </w:t>
      </w:r>
      <w:r w:rsidR="00E9155C" w:rsidRPr="00B743C0">
        <w:rPr>
          <w:rFonts w:ascii="Arial" w:hAnsi="Arial" w:cs="Arial"/>
          <w:spacing w:val="-18"/>
        </w:rPr>
        <w:t>ç</w:t>
      </w:r>
      <w:r w:rsidR="00E11FDF" w:rsidRPr="00B743C0">
        <w:rPr>
          <w:rFonts w:ascii="Arial" w:hAnsi="Arial" w:cs="Arial"/>
        </w:rPr>
        <w:t>ağrısını</w:t>
      </w:r>
      <w:r w:rsidR="00E11FDF" w:rsidRPr="00B743C0">
        <w:rPr>
          <w:rFonts w:ascii="Arial" w:hAnsi="Arial" w:cs="Arial"/>
          <w:spacing w:val="-18"/>
        </w:rPr>
        <w:t xml:space="preserve"> </w:t>
      </w:r>
      <w:r w:rsidR="00E11FDF" w:rsidRPr="00B743C0">
        <w:rPr>
          <w:rFonts w:ascii="Arial" w:hAnsi="Arial" w:cs="Arial"/>
        </w:rPr>
        <w:t>aldığı</w:t>
      </w:r>
      <w:r w:rsidR="00E11FDF" w:rsidRPr="00B743C0">
        <w:rPr>
          <w:rFonts w:ascii="Arial" w:hAnsi="Arial" w:cs="Arial"/>
          <w:spacing w:val="-18"/>
        </w:rPr>
        <w:t xml:space="preserve"> </w:t>
      </w:r>
      <w:r w:rsidR="00E11FDF" w:rsidRPr="00B743C0">
        <w:rPr>
          <w:rFonts w:ascii="Arial" w:hAnsi="Arial" w:cs="Arial"/>
        </w:rPr>
        <w:t>tarihten</w:t>
      </w:r>
      <w:r w:rsidR="00E11FDF" w:rsidRPr="00B743C0">
        <w:rPr>
          <w:rFonts w:ascii="Arial" w:hAnsi="Arial" w:cs="Arial"/>
          <w:spacing w:val="-18"/>
        </w:rPr>
        <w:t xml:space="preserve"> </w:t>
      </w:r>
      <w:r w:rsidR="00E11FDF" w:rsidRPr="00B743C0">
        <w:rPr>
          <w:rFonts w:ascii="Arial" w:hAnsi="Arial" w:cs="Arial"/>
        </w:rPr>
        <w:t>itibaren</w:t>
      </w:r>
      <w:r w:rsidR="00E11FDF" w:rsidRPr="00B743C0">
        <w:rPr>
          <w:rFonts w:ascii="Arial" w:hAnsi="Arial" w:cs="Arial"/>
          <w:spacing w:val="-18"/>
        </w:rPr>
        <w:t xml:space="preserve"> </w:t>
      </w:r>
      <w:r w:rsidR="00E9155C" w:rsidRPr="00B743C0">
        <w:rPr>
          <w:rFonts w:ascii="Arial" w:hAnsi="Arial" w:cs="Arial"/>
          <w:spacing w:val="-18"/>
        </w:rPr>
        <w:t xml:space="preserve">1 iş günü </w:t>
      </w:r>
      <w:r w:rsidR="00E11FDF" w:rsidRPr="00B743C0">
        <w:rPr>
          <w:rFonts w:ascii="Arial" w:hAnsi="Arial" w:cs="Arial"/>
        </w:rPr>
        <w:t>içinde</w:t>
      </w:r>
      <w:r w:rsidR="00E9155C" w:rsidRPr="00B743C0">
        <w:rPr>
          <w:rFonts w:ascii="Arial" w:hAnsi="Arial" w:cs="Arial"/>
        </w:rPr>
        <w:t xml:space="preserve"> en geç saat 17:30’a kadar</w:t>
      </w:r>
      <w:r w:rsidR="00E11FDF" w:rsidRPr="00B743C0">
        <w:rPr>
          <w:rFonts w:ascii="Arial" w:hAnsi="Arial" w:cs="Arial"/>
        </w:rPr>
        <w:t>,</w:t>
      </w:r>
      <w:r w:rsidR="00E11FDF" w:rsidRPr="00B743C0">
        <w:rPr>
          <w:rFonts w:ascii="Arial" w:hAnsi="Arial" w:cs="Arial"/>
          <w:spacing w:val="-18"/>
        </w:rPr>
        <w:t xml:space="preserve"> </w:t>
      </w:r>
      <w:r w:rsidR="00E11FDF" w:rsidRPr="00B743C0">
        <w:rPr>
          <w:rFonts w:ascii="Arial" w:hAnsi="Arial" w:cs="Arial"/>
        </w:rPr>
        <w:t xml:space="preserve">istenen ilave teminatı vermez ve / veya vermek istediği teminatın niteliği </w:t>
      </w:r>
      <w:r w:rsidR="00107459">
        <w:rPr>
          <w:rFonts w:ascii="Arial" w:hAnsi="Arial" w:cs="Arial"/>
        </w:rPr>
        <w:t>Banka</w:t>
      </w:r>
      <w:r w:rsidR="00E11FDF" w:rsidRPr="00B743C0">
        <w:rPr>
          <w:rFonts w:ascii="Arial" w:hAnsi="Arial" w:cs="Arial"/>
        </w:rPr>
        <w:t xml:space="preserve"> tarafından kabul edilmez ise, </w:t>
      </w:r>
      <w:r w:rsidR="00107459">
        <w:rPr>
          <w:rFonts w:ascii="Arial" w:hAnsi="Arial" w:cs="Arial"/>
        </w:rPr>
        <w:t>Banka</w:t>
      </w:r>
      <w:r w:rsidR="00E11FDF" w:rsidRPr="00B743C0">
        <w:rPr>
          <w:rFonts w:ascii="Arial" w:hAnsi="Arial" w:cs="Arial"/>
        </w:rPr>
        <w:t xml:space="preserve"> Sözleşme’nin her aşamasında bağlanmış; ancak henüz vadesi gelmemiş işlemleri, vadesini beklemeksizin tek taraflı olarak </w:t>
      </w:r>
      <w:r w:rsidR="00592496" w:rsidRPr="00B743C0">
        <w:rPr>
          <w:rFonts w:ascii="Arial" w:hAnsi="Arial" w:cs="Arial"/>
        </w:rPr>
        <w:t xml:space="preserve">ters işlem ile kapatabilir. </w:t>
      </w:r>
      <w:r w:rsidR="00E11FDF" w:rsidRPr="00B743C0">
        <w:rPr>
          <w:rFonts w:ascii="Arial" w:hAnsi="Arial" w:cs="Arial"/>
        </w:rPr>
        <w:t xml:space="preserve">Söz konusu vadesi gelmemiş işlemlerin tasfiyesinde, </w:t>
      </w:r>
      <w:r w:rsidR="00D15BF6" w:rsidRPr="00B743C0">
        <w:rPr>
          <w:rFonts w:ascii="Arial" w:hAnsi="Arial" w:cs="Arial"/>
        </w:rPr>
        <w:t xml:space="preserve">ters </w:t>
      </w:r>
      <w:r w:rsidR="00592496" w:rsidRPr="00B743C0">
        <w:rPr>
          <w:rFonts w:ascii="Arial" w:hAnsi="Arial" w:cs="Arial"/>
        </w:rPr>
        <w:t>işlem fiyatı</w:t>
      </w:r>
      <w:r w:rsidR="00D15BF6" w:rsidRPr="00B743C0">
        <w:rPr>
          <w:rFonts w:ascii="Arial" w:hAnsi="Arial" w:cs="Arial"/>
        </w:rPr>
        <w:t>, ters</w:t>
      </w:r>
      <w:r w:rsidR="00592496" w:rsidRPr="00B743C0">
        <w:rPr>
          <w:rFonts w:ascii="Arial" w:hAnsi="Arial" w:cs="Arial"/>
        </w:rPr>
        <w:t xml:space="preserve"> </w:t>
      </w:r>
      <w:r w:rsidR="00D15BF6" w:rsidRPr="00B743C0">
        <w:rPr>
          <w:rFonts w:ascii="Arial" w:hAnsi="Arial" w:cs="Arial"/>
        </w:rPr>
        <w:t xml:space="preserve">işlem gününde, </w:t>
      </w:r>
      <w:r w:rsidR="00592496" w:rsidRPr="00B743C0">
        <w:rPr>
          <w:rFonts w:ascii="Arial" w:hAnsi="Arial" w:cs="Arial"/>
        </w:rPr>
        <w:t xml:space="preserve">piyasa fiyatları </w:t>
      </w:r>
      <w:r w:rsidR="007A0EB1" w:rsidRPr="00B743C0">
        <w:rPr>
          <w:rFonts w:ascii="Arial" w:hAnsi="Arial" w:cs="Arial"/>
        </w:rPr>
        <w:t xml:space="preserve">çerçevesinde </w:t>
      </w:r>
      <w:r w:rsidR="00107459">
        <w:rPr>
          <w:rFonts w:ascii="Arial" w:hAnsi="Arial" w:cs="Arial"/>
        </w:rPr>
        <w:t>Banka</w:t>
      </w:r>
      <w:r w:rsidR="00E11FDF" w:rsidRPr="00B743C0">
        <w:rPr>
          <w:rFonts w:ascii="Arial" w:hAnsi="Arial" w:cs="Arial"/>
        </w:rPr>
        <w:t xml:space="preserve"> tarafından</w:t>
      </w:r>
      <w:r w:rsidR="00E11FDF" w:rsidRPr="00B743C0">
        <w:rPr>
          <w:rFonts w:ascii="Arial" w:hAnsi="Arial" w:cs="Arial"/>
          <w:spacing w:val="10"/>
        </w:rPr>
        <w:t xml:space="preserve"> </w:t>
      </w:r>
      <w:r w:rsidR="00E11FDF" w:rsidRPr="00B743C0">
        <w:rPr>
          <w:rFonts w:ascii="Arial" w:hAnsi="Arial" w:cs="Arial"/>
          <w:spacing w:val="-3"/>
        </w:rPr>
        <w:t>belirlenir.</w:t>
      </w:r>
    </w:p>
    <w:p w:rsidR="00D77BB6" w:rsidRPr="00D77BB6" w:rsidRDefault="00D77BB6" w:rsidP="00D77BB6">
      <w:pPr>
        <w:pStyle w:val="BodyText"/>
        <w:kinsoku w:val="0"/>
        <w:overflowPunct w:val="0"/>
        <w:spacing w:before="0"/>
        <w:ind w:left="720" w:right="2"/>
        <w:rPr>
          <w:rFonts w:ascii="Arial" w:hAnsi="Arial" w:cs="Arial"/>
          <w:spacing w:val="-3"/>
        </w:rPr>
      </w:pPr>
    </w:p>
    <w:p w:rsidR="00E11FDF" w:rsidRPr="00B743C0" w:rsidRDefault="00E11FDF" w:rsidP="00CA67FD">
      <w:pPr>
        <w:pStyle w:val="BodyText"/>
        <w:numPr>
          <w:ilvl w:val="0"/>
          <w:numId w:val="27"/>
        </w:numPr>
        <w:kinsoku w:val="0"/>
        <w:overflowPunct w:val="0"/>
        <w:spacing w:before="0"/>
        <w:ind w:right="2"/>
        <w:rPr>
          <w:rFonts w:ascii="Arial" w:hAnsi="Arial" w:cs="Arial"/>
          <w:spacing w:val="-3"/>
        </w:rPr>
      </w:pPr>
      <w:r w:rsidRPr="00B743C0">
        <w:rPr>
          <w:rFonts w:ascii="Arial" w:hAnsi="Arial" w:cs="Arial"/>
        </w:rPr>
        <w:t xml:space="preserve">Ayrıca, </w:t>
      </w:r>
      <w:r w:rsidR="0002607A" w:rsidRPr="00B743C0">
        <w:rPr>
          <w:rFonts w:ascii="Arial" w:hAnsi="Arial" w:cs="Arial"/>
        </w:rPr>
        <w:t xml:space="preserve">teminat tamamlama çağrısı </w:t>
      </w:r>
      <w:r w:rsidRPr="00B743C0">
        <w:rPr>
          <w:rFonts w:ascii="Arial" w:hAnsi="Arial" w:cs="Arial"/>
        </w:rPr>
        <w:t>nedeni</w:t>
      </w:r>
      <w:r w:rsidR="0002607A" w:rsidRPr="00B743C0">
        <w:rPr>
          <w:rFonts w:ascii="Arial" w:hAnsi="Arial" w:cs="Arial"/>
        </w:rPr>
        <w:t xml:space="preserve">yle </w:t>
      </w:r>
      <w:r w:rsidRPr="00B743C0">
        <w:rPr>
          <w:rFonts w:ascii="Arial" w:hAnsi="Arial" w:cs="Arial"/>
        </w:rPr>
        <w:t>yukarıda belirtilen teminat tamamlama yükümlülüğünün</w:t>
      </w:r>
      <w:r w:rsidR="0002607A" w:rsidRPr="00B743C0">
        <w:rPr>
          <w:rFonts w:ascii="Arial" w:hAnsi="Arial" w:cs="Arial"/>
        </w:rPr>
        <w:t>,</w:t>
      </w:r>
      <w:r w:rsidRPr="00B743C0">
        <w:rPr>
          <w:rFonts w:ascii="Arial" w:hAnsi="Arial" w:cs="Arial"/>
        </w:rPr>
        <w:t xml:space="preserve"> kısmen veya tamamen yerine getirilmemesi</w:t>
      </w:r>
      <w:r w:rsidR="0002607A" w:rsidRPr="00B743C0">
        <w:rPr>
          <w:rFonts w:ascii="Arial" w:hAnsi="Arial" w:cs="Arial"/>
        </w:rPr>
        <w:t>,</w:t>
      </w:r>
      <w:r w:rsidRPr="00B743C0">
        <w:rPr>
          <w:rFonts w:ascii="Arial" w:hAnsi="Arial" w:cs="Arial"/>
        </w:rPr>
        <w:t xml:space="preserve"> dolayısıyla </w:t>
      </w:r>
      <w:r w:rsidR="008C1AE6">
        <w:rPr>
          <w:rFonts w:ascii="Arial" w:hAnsi="Arial" w:cs="Arial"/>
        </w:rPr>
        <w:t>Müşteri</w:t>
      </w:r>
      <w:r w:rsidRPr="00B743C0">
        <w:rPr>
          <w:rFonts w:ascii="Arial" w:hAnsi="Arial" w:cs="Arial"/>
        </w:rPr>
        <w:t xml:space="preserve">’nin temerrüdü yanında </w:t>
      </w:r>
      <w:r w:rsidR="00107459">
        <w:rPr>
          <w:rFonts w:ascii="Arial" w:hAnsi="Arial" w:cs="Arial"/>
        </w:rPr>
        <w:t>Banka</w:t>
      </w:r>
      <w:r w:rsidRPr="00B743C0">
        <w:rPr>
          <w:rFonts w:ascii="Arial" w:hAnsi="Arial" w:cs="Arial"/>
        </w:rPr>
        <w:t xml:space="preserve">’nın takdirine göre, </w:t>
      </w:r>
      <w:r w:rsidR="008C1AE6">
        <w:rPr>
          <w:rFonts w:ascii="Arial" w:hAnsi="Arial" w:cs="Arial"/>
        </w:rPr>
        <w:t>Müşteri</w:t>
      </w:r>
      <w:r w:rsidRPr="00B743C0">
        <w:rPr>
          <w:rFonts w:ascii="Arial" w:hAnsi="Arial" w:cs="Arial"/>
        </w:rPr>
        <w:t xml:space="preserve">nin taahhütlerini ifada zorlanabileceği ihtimalinin veya piyasa şartlarının </w:t>
      </w:r>
      <w:r w:rsidR="008C1AE6">
        <w:rPr>
          <w:rFonts w:ascii="Arial" w:hAnsi="Arial" w:cs="Arial"/>
        </w:rPr>
        <w:t>Müşteri</w:t>
      </w:r>
      <w:r w:rsidRPr="00B743C0">
        <w:rPr>
          <w:rFonts w:ascii="Arial" w:hAnsi="Arial" w:cs="Arial"/>
        </w:rPr>
        <w:t xml:space="preserve">’nin mali durumuna bakılmaksızın söz konusu </w:t>
      </w:r>
      <w:r w:rsidR="0002607A" w:rsidRPr="00B743C0">
        <w:rPr>
          <w:rFonts w:ascii="Arial" w:hAnsi="Arial" w:cs="Arial"/>
        </w:rPr>
        <w:t>i</w:t>
      </w:r>
      <w:r w:rsidRPr="00B743C0">
        <w:rPr>
          <w:rFonts w:ascii="Arial" w:hAnsi="Arial" w:cs="Arial"/>
        </w:rPr>
        <w:t xml:space="preserve">şlemlere </w:t>
      </w:r>
      <w:r w:rsidR="005D0394" w:rsidRPr="00B743C0">
        <w:rPr>
          <w:rFonts w:ascii="Arial" w:hAnsi="Arial" w:cs="Arial"/>
        </w:rPr>
        <w:t xml:space="preserve">ilişkin </w:t>
      </w:r>
      <w:r w:rsidRPr="00B743C0">
        <w:rPr>
          <w:rFonts w:ascii="Arial" w:hAnsi="Arial" w:cs="Arial"/>
        </w:rPr>
        <w:t>olarak</w:t>
      </w:r>
      <w:r w:rsidRPr="00B743C0">
        <w:rPr>
          <w:rFonts w:ascii="Arial" w:hAnsi="Arial" w:cs="Arial"/>
          <w:spacing w:val="66"/>
        </w:rPr>
        <w:t xml:space="preserve"> </w:t>
      </w:r>
      <w:r w:rsidRPr="00B743C0">
        <w:rPr>
          <w:rFonts w:ascii="Arial" w:hAnsi="Arial" w:cs="Arial"/>
        </w:rPr>
        <w:t>taahhütlerini ifada zorlanabileceği ihtimalinin ortaya çıkması h</w:t>
      </w:r>
      <w:r w:rsidR="00B97994" w:rsidRPr="00B743C0">
        <w:rPr>
          <w:rFonts w:ascii="Arial" w:hAnsi="Arial" w:cs="Arial"/>
        </w:rPr>
        <w:t xml:space="preserve">alinde dahi </w:t>
      </w:r>
      <w:r w:rsidR="008C1AE6">
        <w:rPr>
          <w:rFonts w:ascii="Arial" w:hAnsi="Arial" w:cs="Arial"/>
        </w:rPr>
        <w:t>Müşteri</w:t>
      </w:r>
      <w:r w:rsidR="00B97994" w:rsidRPr="00B743C0">
        <w:rPr>
          <w:rFonts w:ascii="Arial" w:hAnsi="Arial" w:cs="Arial"/>
        </w:rPr>
        <w:t xml:space="preserve">, </w:t>
      </w:r>
      <w:r w:rsidR="00107459">
        <w:rPr>
          <w:rFonts w:ascii="Arial" w:hAnsi="Arial" w:cs="Arial"/>
        </w:rPr>
        <w:t>Banka</w:t>
      </w:r>
      <w:r w:rsidR="00B97994" w:rsidRPr="00B743C0">
        <w:rPr>
          <w:rFonts w:ascii="Arial" w:hAnsi="Arial" w:cs="Arial"/>
        </w:rPr>
        <w:t>’nın e</w:t>
      </w:r>
      <w:r w:rsidRPr="00B743C0">
        <w:rPr>
          <w:rFonts w:ascii="Arial" w:hAnsi="Arial" w:cs="Arial"/>
        </w:rPr>
        <w:t xml:space="preserve">k </w:t>
      </w:r>
      <w:r w:rsidR="00B97994" w:rsidRPr="00B743C0">
        <w:rPr>
          <w:rFonts w:ascii="Arial" w:hAnsi="Arial" w:cs="Arial"/>
        </w:rPr>
        <w:t>t</w:t>
      </w:r>
      <w:r w:rsidRPr="00B743C0">
        <w:rPr>
          <w:rFonts w:ascii="Arial" w:hAnsi="Arial" w:cs="Arial"/>
          <w:spacing w:val="-4"/>
        </w:rPr>
        <w:t xml:space="preserve">eminat </w:t>
      </w:r>
      <w:r w:rsidRPr="00B743C0">
        <w:rPr>
          <w:rFonts w:ascii="Arial" w:hAnsi="Arial" w:cs="Arial"/>
        </w:rPr>
        <w:t xml:space="preserve">talep etmeye hakkı olduğunu veya </w:t>
      </w:r>
      <w:r w:rsidR="00107459">
        <w:rPr>
          <w:rFonts w:ascii="Arial" w:hAnsi="Arial" w:cs="Arial"/>
        </w:rPr>
        <w:t>Banka</w:t>
      </w:r>
      <w:r w:rsidRPr="00B743C0">
        <w:rPr>
          <w:rFonts w:ascii="Arial" w:hAnsi="Arial" w:cs="Arial"/>
        </w:rPr>
        <w:t>’nın vadesini beklemeden işlemleri piyasa</w:t>
      </w:r>
      <w:r w:rsidRPr="00B743C0">
        <w:rPr>
          <w:rFonts w:ascii="Arial" w:hAnsi="Arial" w:cs="Arial"/>
          <w:spacing w:val="-10"/>
        </w:rPr>
        <w:t xml:space="preserve"> </w:t>
      </w:r>
      <w:r w:rsidRPr="00B743C0">
        <w:rPr>
          <w:rFonts w:ascii="Arial" w:hAnsi="Arial" w:cs="Arial"/>
        </w:rPr>
        <w:t>koşullarında</w:t>
      </w:r>
      <w:r w:rsidRPr="00B743C0">
        <w:rPr>
          <w:rFonts w:ascii="Arial" w:hAnsi="Arial" w:cs="Arial"/>
          <w:spacing w:val="-11"/>
        </w:rPr>
        <w:t xml:space="preserve"> </w:t>
      </w:r>
      <w:r w:rsidRPr="00B743C0">
        <w:rPr>
          <w:rFonts w:ascii="Arial" w:hAnsi="Arial" w:cs="Arial"/>
        </w:rPr>
        <w:t>kapatmaya</w:t>
      </w:r>
      <w:r w:rsidRPr="00B743C0">
        <w:rPr>
          <w:rFonts w:ascii="Arial" w:hAnsi="Arial" w:cs="Arial"/>
          <w:spacing w:val="-11"/>
        </w:rPr>
        <w:t xml:space="preserve"> </w:t>
      </w:r>
      <w:r w:rsidRPr="00B743C0">
        <w:rPr>
          <w:rFonts w:ascii="Arial" w:hAnsi="Arial" w:cs="Arial"/>
        </w:rPr>
        <w:t>ve</w:t>
      </w:r>
      <w:r w:rsidRPr="00B743C0">
        <w:rPr>
          <w:rFonts w:ascii="Arial" w:hAnsi="Arial" w:cs="Arial"/>
          <w:spacing w:val="-10"/>
        </w:rPr>
        <w:t xml:space="preserve"> </w:t>
      </w:r>
      <w:r w:rsidR="008C1AE6">
        <w:rPr>
          <w:rFonts w:ascii="Arial" w:hAnsi="Arial" w:cs="Arial"/>
        </w:rPr>
        <w:t>Müşteri</w:t>
      </w:r>
      <w:r w:rsidRPr="00B743C0">
        <w:rPr>
          <w:rFonts w:ascii="Arial" w:hAnsi="Arial" w:cs="Arial"/>
        </w:rPr>
        <w:t>’nin</w:t>
      </w:r>
      <w:r w:rsidRPr="00B743C0">
        <w:rPr>
          <w:rFonts w:ascii="Arial" w:hAnsi="Arial" w:cs="Arial"/>
          <w:spacing w:val="-10"/>
        </w:rPr>
        <w:t xml:space="preserve"> </w:t>
      </w:r>
      <w:r w:rsidRPr="00B743C0">
        <w:rPr>
          <w:rFonts w:ascii="Arial" w:hAnsi="Arial" w:cs="Arial"/>
        </w:rPr>
        <w:t>her</w:t>
      </w:r>
      <w:r w:rsidRPr="00B743C0">
        <w:rPr>
          <w:rFonts w:ascii="Arial" w:hAnsi="Arial" w:cs="Arial"/>
          <w:spacing w:val="-10"/>
        </w:rPr>
        <w:t xml:space="preserve"> </w:t>
      </w:r>
      <w:r w:rsidRPr="00B743C0">
        <w:rPr>
          <w:rFonts w:ascii="Arial" w:hAnsi="Arial" w:cs="Arial"/>
        </w:rPr>
        <w:t>türlü</w:t>
      </w:r>
      <w:r w:rsidRPr="00B743C0">
        <w:rPr>
          <w:rFonts w:ascii="Arial" w:hAnsi="Arial" w:cs="Arial"/>
          <w:spacing w:val="-10"/>
        </w:rPr>
        <w:t xml:space="preserve"> </w:t>
      </w:r>
      <w:r w:rsidRPr="00B743C0">
        <w:rPr>
          <w:rFonts w:ascii="Arial" w:hAnsi="Arial" w:cs="Arial"/>
        </w:rPr>
        <w:t>hak</w:t>
      </w:r>
      <w:r w:rsidRPr="00B743C0">
        <w:rPr>
          <w:rFonts w:ascii="Arial" w:hAnsi="Arial" w:cs="Arial"/>
          <w:spacing w:val="-10"/>
        </w:rPr>
        <w:t xml:space="preserve"> </w:t>
      </w:r>
      <w:r w:rsidRPr="00B743C0">
        <w:rPr>
          <w:rFonts w:ascii="Arial" w:hAnsi="Arial" w:cs="Arial"/>
        </w:rPr>
        <w:t>ve</w:t>
      </w:r>
      <w:r w:rsidRPr="00B743C0">
        <w:rPr>
          <w:rFonts w:ascii="Arial" w:hAnsi="Arial" w:cs="Arial"/>
          <w:spacing w:val="-10"/>
        </w:rPr>
        <w:t xml:space="preserve"> </w:t>
      </w:r>
      <w:r w:rsidRPr="00B743C0">
        <w:rPr>
          <w:rFonts w:ascii="Arial" w:hAnsi="Arial" w:cs="Arial"/>
        </w:rPr>
        <w:t>alacakları,</w:t>
      </w:r>
      <w:r w:rsidRPr="00B743C0">
        <w:rPr>
          <w:rFonts w:ascii="Arial" w:hAnsi="Arial" w:cs="Arial"/>
          <w:spacing w:val="-11"/>
        </w:rPr>
        <w:t xml:space="preserve"> </w:t>
      </w:r>
      <w:r w:rsidRPr="00B743C0">
        <w:rPr>
          <w:rFonts w:ascii="Arial" w:hAnsi="Arial" w:cs="Arial"/>
        </w:rPr>
        <w:t>her</w:t>
      </w:r>
      <w:r w:rsidRPr="00B743C0">
        <w:rPr>
          <w:rFonts w:ascii="Arial" w:hAnsi="Arial" w:cs="Arial"/>
          <w:spacing w:val="-10"/>
        </w:rPr>
        <w:t xml:space="preserve"> </w:t>
      </w:r>
      <w:r w:rsidRPr="00B743C0">
        <w:rPr>
          <w:rFonts w:ascii="Arial" w:hAnsi="Arial" w:cs="Arial"/>
        </w:rPr>
        <w:t>türlü</w:t>
      </w:r>
      <w:r w:rsidRPr="00B743C0">
        <w:rPr>
          <w:rFonts w:ascii="Arial" w:hAnsi="Arial" w:cs="Arial"/>
          <w:spacing w:val="-10"/>
        </w:rPr>
        <w:t xml:space="preserve"> </w:t>
      </w:r>
      <w:r w:rsidRPr="00B743C0">
        <w:rPr>
          <w:rFonts w:ascii="Arial" w:hAnsi="Arial" w:cs="Arial"/>
        </w:rPr>
        <w:t>mevduatı</w:t>
      </w:r>
      <w:r w:rsidRPr="00B743C0">
        <w:rPr>
          <w:rFonts w:ascii="Arial" w:hAnsi="Arial" w:cs="Arial"/>
          <w:spacing w:val="-10"/>
        </w:rPr>
        <w:t xml:space="preserve"> </w:t>
      </w:r>
      <w:r w:rsidRPr="00B743C0">
        <w:rPr>
          <w:rFonts w:ascii="Arial" w:hAnsi="Arial" w:cs="Arial"/>
        </w:rPr>
        <w:t xml:space="preserve">ve alacak hesapları üzerinde rehin ve hapis hakkını kullanmaya yetkili olduğunu kabul ve beyan </w:t>
      </w:r>
      <w:r w:rsidRPr="00B743C0">
        <w:rPr>
          <w:rFonts w:ascii="Arial" w:hAnsi="Arial" w:cs="Arial"/>
          <w:spacing w:val="-5"/>
        </w:rPr>
        <w:t>eder.</w:t>
      </w:r>
    </w:p>
    <w:p w:rsidR="00E11FDF" w:rsidRPr="00B743C0" w:rsidRDefault="00E11FDF" w:rsidP="00E11FDF">
      <w:pPr>
        <w:pStyle w:val="ListParagraph"/>
        <w:jc w:val="both"/>
        <w:rPr>
          <w:rFonts w:ascii="Arial" w:hAnsi="Arial" w:cs="Arial"/>
          <w:sz w:val="24"/>
          <w:szCs w:val="24"/>
        </w:rPr>
      </w:pPr>
    </w:p>
    <w:p w:rsidR="00E47658" w:rsidRDefault="00E47658" w:rsidP="00E47658">
      <w:pPr>
        <w:pStyle w:val="ListParagraph"/>
        <w:rPr>
          <w:rFonts w:ascii="Arial" w:hAnsi="Arial" w:cs="Arial"/>
          <w:sz w:val="24"/>
          <w:szCs w:val="24"/>
        </w:rPr>
      </w:pPr>
    </w:p>
    <w:p w:rsidR="00754629" w:rsidRPr="00B743C0" w:rsidRDefault="00754629" w:rsidP="00E47658">
      <w:pPr>
        <w:pStyle w:val="ListParagraph"/>
        <w:rPr>
          <w:rFonts w:ascii="Arial" w:hAnsi="Arial" w:cs="Arial"/>
          <w:sz w:val="24"/>
          <w:szCs w:val="24"/>
        </w:rPr>
      </w:pPr>
    </w:p>
    <w:p w:rsidR="00E47658" w:rsidRPr="00B743C0" w:rsidRDefault="00E47658" w:rsidP="00B743C0">
      <w:pPr>
        <w:pStyle w:val="ListParagraph"/>
        <w:numPr>
          <w:ilvl w:val="0"/>
          <w:numId w:val="22"/>
        </w:numPr>
        <w:jc w:val="both"/>
        <w:rPr>
          <w:rFonts w:ascii="Arial" w:hAnsi="Arial" w:cs="Arial"/>
          <w:b/>
          <w:sz w:val="24"/>
          <w:szCs w:val="24"/>
        </w:rPr>
      </w:pPr>
      <w:r w:rsidRPr="00B743C0">
        <w:rPr>
          <w:rFonts w:ascii="Arial" w:hAnsi="Arial" w:cs="Arial"/>
          <w:b/>
          <w:sz w:val="24"/>
          <w:szCs w:val="24"/>
        </w:rPr>
        <w:t>TEM</w:t>
      </w:r>
      <w:r w:rsidR="00D51A4E" w:rsidRPr="00B743C0">
        <w:rPr>
          <w:rFonts w:ascii="Arial" w:hAnsi="Arial" w:cs="Arial"/>
          <w:b/>
          <w:sz w:val="24"/>
          <w:szCs w:val="24"/>
        </w:rPr>
        <w:t>ERRÜT HALLERİ</w:t>
      </w:r>
    </w:p>
    <w:p w:rsidR="00A37992" w:rsidRPr="00B743C0" w:rsidRDefault="00A37992" w:rsidP="00A37992">
      <w:pPr>
        <w:pStyle w:val="ListParagraph"/>
        <w:jc w:val="both"/>
        <w:rPr>
          <w:rFonts w:ascii="Arial" w:hAnsi="Arial" w:cs="Arial"/>
          <w:b/>
          <w:sz w:val="24"/>
          <w:szCs w:val="24"/>
          <w:u w:val="single"/>
        </w:rPr>
      </w:pPr>
    </w:p>
    <w:p w:rsidR="00E47658" w:rsidRPr="00B743C0" w:rsidRDefault="00404ABA" w:rsidP="00CA67FD">
      <w:pPr>
        <w:pStyle w:val="ListParagraph"/>
        <w:numPr>
          <w:ilvl w:val="0"/>
          <w:numId w:val="31"/>
        </w:numPr>
        <w:jc w:val="both"/>
        <w:rPr>
          <w:rFonts w:ascii="Arial" w:hAnsi="Arial" w:cs="Arial"/>
          <w:sz w:val="24"/>
          <w:szCs w:val="24"/>
        </w:rPr>
      </w:pPr>
      <w:r w:rsidRPr="00B743C0">
        <w:rPr>
          <w:rFonts w:ascii="Arial" w:hAnsi="Arial" w:cs="Arial"/>
          <w:sz w:val="24"/>
          <w:szCs w:val="24"/>
        </w:rPr>
        <w:t xml:space="preserve">Aşağıda tanımlanan </w:t>
      </w:r>
      <w:r w:rsidR="00046C9D" w:rsidRPr="00B743C0">
        <w:rPr>
          <w:rFonts w:ascii="Arial" w:hAnsi="Arial" w:cs="Arial"/>
          <w:sz w:val="24"/>
          <w:szCs w:val="24"/>
        </w:rPr>
        <w:t>t</w:t>
      </w:r>
      <w:r w:rsidRPr="00B743C0">
        <w:rPr>
          <w:rFonts w:ascii="Arial" w:hAnsi="Arial" w:cs="Arial"/>
          <w:sz w:val="24"/>
          <w:szCs w:val="24"/>
        </w:rPr>
        <w:t xml:space="preserve">emerrüt </w:t>
      </w:r>
      <w:r w:rsidR="00046C9D" w:rsidRPr="00B743C0">
        <w:rPr>
          <w:rFonts w:ascii="Arial" w:hAnsi="Arial" w:cs="Arial"/>
          <w:sz w:val="24"/>
          <w:szCs w:val="24"/>
        </w:rPr>
        <w:t>h</w:t>
      </w:r>
      <w:r w:rsidRPr="00B743C0">
        <w:rPr>
          <w:rFonts w:ascii="Arial" w:hAnsi="Arial" w:cs="Arial"/>
          <w:sz w:val="24"/>
          <w:szCs w:val="24"/>
        </w:rPr>
        <w:t>alleri de dahil ve bunlarla sınırlı olmamak</w:t>
      </w:r>
      <w:r w:rsidR="00E47658" w:rsidRPr="00B743C0">
        <w:rPr>
          <w:rFonts w:ascii="Arial" w:hAnsi="Arial" w:cs="Arial"/>
          <w:sz w:val="24"/>
          <w:szCs w:val="24"/>
        </w:rPr>
        <w:t xml:space="preserve"> </w:t>
      </w:r>
      <w:r w:rsidRPr="00B743C0">
        <w:rPr>
          <w:rFonts w:ascii="Arial" w:hAnsi="Arial" w:cs="Arial"/>
          <w:sz w:val="24"/>
          <w:szCs w:val="24"/>
        </w:rPr>
        <w:t xml:space="preserve">üzere, işbu Sözleşme ve Teyit Formu kapsamında </w:t>
      </w:r>
      <w:r w:rsidR="008C1AE6">
        <w:rPr>
          <w:rFonts w:ascii="Arial" w:hAnsi="Arial" w:cs="Arial"/>
          <w:sz w:val="24"/>
          <w:szCs w:val="24"/>
        </w:rPr>
        <w:t>Müşteri</w:t>
      </w:r>
      <w:r w:rsidRPr="00B743C0">
        <w:rPr>
          <w:rFonts w:ascii="Arial" w:hAnsi="Arial" w:cs="Arial"/>
          <w:sz w:val="24"/>
          <w:szCs w:val="24"/>
        </w:rPr>
        <w:t>’nin temerrüdü, işbu Sözleşme ve/veya herhangi bir Teyit Formu</w:t>
      </w:r>
      <w:r w:rsidR="00046C9D" w:rsidRPr="00B743C0">
        <w:rPr>
          <w:rFonts w:ascii="Arial" w:hAnsi="Arial" w:cs="Arial"/>
          <w:sz w:val="24"/>
          <w:szCs w:val="24"/>
        </w:rPr>
        <w:t>’</w:t>
      </w:r>
      <w:r w:rsidRPr="00B743C0">
        <w:rPr>
          <w:rFonts w:ascii="Arial" w:hAnsi="Arial" w:cs="Arial"/>
          <w:sz w:val="24"/>
          <w:szCs w:val="24"/>
        </w:rPr>
        <w:t xml:space="preserve">ndan ya da </w:t>
      </w:r>
      <w:r w:rsidR="00046C9D" w:rsidRPr="00B743C0">
        <w:rPr>
          <w:rFonts w:ascii="Arial" w:hAnsi="Arial" w:cs="Arial"/>
          <w:sz w:val="24"/>
          <w:szCs w:val="24"/>
        </w:rPr>
        <w:t xml:space="preserve">durumun gerekliliğinden kaynaklanan </w:t>
      </w:r>
      <w:r w:rsidRPr="00B743C0">
        <w:rPr>
          <w:rFonts w:ascii="Arial" w:hAnsi="Arial" w:cs="Arial"/>
          <w:sz w:val="24"/>
          <w:szCs w:val="24"/>
        </w:rPr>
        <w:t>herhangi bir edimini</w:t>
      </w:r>
      <w:r w:rsidR="00046C9D" w:rsidRPr="00B743C0">
        <w:rPr>
          <w:rFonts w:ascii="Arial" w:hAnsi="Arial" w:cs="Arial"/>
          <w:sz w:val="24"/>
          <w:szCs w:val="24"/>
        </w:rPr>
        <w:t>,</w:t>
      </w:r>
      <w:r w:rsidRPr="00B743C0">
        <w:rPr>
          <w:rFonts w:ascii="Arial" w:hAnsi="Arial" w:cs="Arial"/>
          <w:sz w:val="24"/>
          <w:szCs w:val="24"/>
        </w:rPr>
        <w:t xml:space="preserve"> </w:t>
      </w:r>
      <w:r w:rsidR="008C1AE6">
        <w:rPr>
          <w:rFonts w:ascii="Arial" w:hAnsi="Arial" w:cs="Arial"/>
          <w:sz w:val="24"/>
          <w:szCs w:val="24"/>
        </w:rPr>
        <w:t>Müşteri</w:t>
      </w:r>
      <w:r w:rsidRPr="00B743C0">
        <w:rPr>
          <w:rFonts w:ascii="Arial" w:hAnsi="Arial" w:cs="Arial"/>
          <w:sz w:val="24"/>
          <w:szCs w:val="24"/>
        </w:rPr>
        <w:t>’nin gerektiği gibi, tam veya zamanında ifa etmemesidir.</w:t>
      </w:r>
      <w:r w:rsidR="00456BBA" w:rsidRPr="00B743C0">
        <w:rPr>
          <w:rFonts w:ascii="Arial" w:hAnsi="Arial" w:cs="Arial"/>
          <w:sz w:val="24"/>
          <w:szCs w:val="24"/>
        </w:rPr>
        <w:t xml:space="preserve"> </w:t>
      </w:r>
    </w:p>
    <w:p w:rsidR="00E47658" w:rsidRPr="00B743C0" w:rsidRDefault="00404ABA" w:rsidP="00E47658">
      <w:pPr>
        <w:ind w:left="708"/>
        <w:jc w:val="both"/>
        <w:rPr>
          <w:rFonts w:ascii="Arial" w:hAnsi="Arial" w:cs="Arial"/>
          <w:sz w:val="24"/>
          <w:szCs w:val="24"/>
        </w:rPr>
      </w:pPr>
      <w:r w:rsidRPr="00B743C0">
        <w:rPr>
          <w:rFonts w:ascii="Arial" w:hAnsi="Arial" w:cs="Arial"/>
          <w:sz w:val="24"/>
          <w:szCs w:val="24"/>
        </w:rPr>
        <w:t>Aşağıdaki haller işbu Sözleşme’nin uygulamasında temerrüt halleri olarak kabul edilecektir:</w:t>
      </w:r>
    </w:p>
    <w:p w:rsidR="00E47658" w:rsidRPr="00B743C0" w:rsidRDefault="008C1AE6" w:rsidP="00CA67FD">
      <w:pPr>
        <w:pStyle w:val="ListParagraph"/>
        <w:numPr>
          <w:ilvl w:val="0"/>
          <w:numId w:val="14"/>
        </w:numPr>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 xml:space="preserve">’nin işbu Sözleşme ve/veya ilgili Teyit Formu kapsamında yapması gereken ödemeyi vadesinde yapmaması veya teslim etmesi gereken </w:t>
      </w:r>
      <w:r w:rsidR="00BF47A4" w:rsidRPr="00B743C0">
        <w:rPr>
          <w:rFonts w:ascii="Arial" w:hAnsi="Arial" w:cs="Arial"/>
          <w:sz w:val="24"/>
          <w:szCs w:val="24"/>
        </w:rPr>
        <w:t>türev sözleşmeye dayanak varlığı (</w:t>
      </w:r>
      <w:r w:rsidR="00404ABA" w:rsidRPr="00B743C0">
        <w:rPr>
          <w:rFonts w:ascii="Arial" w:hAnsi="Arial" w:cs="Arial"/>
          <w:sz w:val="24"/>
          <w:szCs w:val="24"/>
        </w:rPr>
        <w:t>emtia, menkul kıymet, maden</w:t>
      </w:r>
      <w:r w:rsidR="00BF47A4" w:rsidRPr="00B743C0">
        <w:rPr>
          <w:rFonts w:ascii="Arial" w:hAnsi="Arial" w:cs="Arial"/>
          <w:sz w:val="24"/>
          <w:szCs w:val="24"/>
        </w:rPr>
        <w:t>, döviz, vb.)</w:t>
      </w:r>
      <w:r w:rsidR="00404ABA" w:rsidRPr="00B743C0">
        <w:rPr>
          <w:rFonts w:ascii="Arial" w:hAnsi="Arial" w:cs="Arial"/>
          <w:sz w:val="24"/>
          <w:szCs w:val="24"/>
        </w:rPr>
        <w:t xml:space="preserve"> veya yükümlülüğü vadesinde </w:t>
      </w:r>
      <w:r w:rsidR="00BF47A4" w:rsidRPr="00B743C0">
        <w:rPr>
          <w:rFonts w:ascii="Arial" w:hAnsi="Arial" w:cs="Arial"/>
          <w:sz w:val="24"/>
          <w:szCs w:val="24"/>
        </w:rPr>
        <w:t>yerine getirmemesi,</w:t>
      </w:r>
    </w:p>
    <w:p w:rsidR="00E47658" w:rsidRPr="00B743C0" w:rsidRDefault="00E47658" w:rsidP="00E47658">
      <w:pPr>
        <w:pStyle w:val="ListParagraph"/>
        <w:ind w:left="1068"/>
        <w:jc w:val="both"/>
        <w:rPr>
          <w:rFonts w:ascii="Arial" w:hAnsi="Arial" w:cs="Arial"/>
          <w:sz w:val="24"/>
          <w:szCs w:val="24"/>
        </w:rPr>
      </w:pPr>
    </w:p>
    <w:p w:rsidR="00E47658" w:rsidRPr="00B743C0" w:rsidRDefault="008C1AE6" w:rsidP="00CA67FD">
      <w:pPr>
        <w:pStyle w:val="ListParagraph"/>
        <w:numPr>
          <w:ilvl w:val="0"/>
          <w:numId w:val="14"/>
        </w:numPr>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’nin, yukarıda belirtilen ödememe hali haricinde, işbu Sözleşme ve/veya Teyit Formu kapsamında vermiş olduğu taahhütlerini yerine getirmemesi ve/veya işbu Sözleşme ve</w:t>
      </w:r>
      <w:r w:rsidR="00F100FE">
        <w:rPr>
          <w:rFonts w:ascii="Arial" w:hAnsi="Arial" w:cs="Arial"/>
          <w:sz w:val="24"/>
          <w:szCs w:val="24"/>
        </w:rPr>
        <w:t xml:space="preserve"> </w:t>
      </w:r>
      <w:r w:rsidR="00404ABA" w:rsidRPr="00B743C0">
        <w:rPr>
          <w:rFonts w:ascii="Arial" w:hAnsi="Arial" w:cs="Arial"/>
          <w:sz w:val="24"/>
          <w:szCs w:val="24"/>
        </w:rPr>
        <w:t>/</w:t>
      </w:r>
      <w:r w:rsidR="00F100FE">
        <w:rPr>
          <w:rFonts w:ascii="Arial" w:hAnsi="Arial" w:cs="Arial"/>
          <w:sz w:val="24"/>
          <w:szCs w:val="24"/>
        </w:rPr>
        <w:t xml:space="preserve"> </w:t>
      </w:r>
      <w:r w:rsidR="00404ABA" w:rsidRPr="00B743C0">
        <w:rPr>
          <w:rFonts w:ascii="Arial" w:hAnsi="Arial" w:cs="Arial"/>
          <w:sz w:val="24"/>
          <w:szCs w:val="24"/>
        </w:rPr>
        <w:t>veya Teyit Form</w:t>
      </w:r>
      <w:r w:rsidR="00B1152E" w:rsidRPr="00B743C0">
        <w:rPr>
          <w:rFonts w:ascii="Arial" w:hAnsi="Arial" w:cs="Arial"/>
          <w:sz w:val="24"/>
          <w:szCs w:val="24"/>
        </w:rPr>
        <w:t>u hükümlerine aykırı davranması,</w:t>
      </w:r>
    </w:p>
    <w:p w:rsidR="00E47658" w:rsidRPr="00B743C0" w:rsidRDefault="00E47658" w:rsidP="00E47658">
      <w:pPr>
        <w:pStyle w:val="ListParagraph"/>
        <w:ind w:left="1068"/>
        <w:jc w:val="both"/>
        <w:rPr>
          <w:rFonts w:ascii="Arial" w:hAnsi="Arial" w:cs="Arial"/>
          <w:sz w:val="24"/>
          <w:szCs w:val="24"/>
        </w:rPr>
      </w:pPr>
    </w:p>
    <w:p w:rsidR="00E47658" w:rsidRPr="00B743C0" w:rsidRDefault="008C1AE6" w:rsidP="00CA67FD">
      <w:pPr>
        <w:pStyle w:val="ListParagraph"/>
        <w:numPr>
          <w:ilvl w:val="0"/>
          <w:numId w:val="14"/>
        </w:numPr>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 xml:space="preserve">’nin işbu Sözleşme’de kabul ettiği beyan ve taahhütleri de dahil olmak üzere Sözleşme’deki beyanlarından herhangi birinin imza anında gerçeğe aykırı olması veya daha sonra gerçeğe aykırı hale gelmesi ya da </w:t>
      </w:r>
      <w:r>
        <w:rPr>
          <w:rFonts w:ascii="Arial" w:hAnsi="Arial" w:cs="Arial"/>
          <w:sz w:val="24"/>
          <w:szCs w:val="24"/>
        </w:rPr>
        <w:t>Müşteri</w:t>
      </w:r>
      <w:r w:rsidR="00404ABA" w:rsidRPr="00B743C0">
        <w:rPr>
          <w:rFonts w:ascii="Arial" w:hAnsi="Arial" w:cs="Arial"/>
          <w:sz w:val="24"/>
          <w:szCs w:val="24"/>
        </w:rPr>
        <w:t xml:space="preserve">’nin kanuna/hukuka aykırı işlem ve  </w:t>
      </w:r>
      <w:r w:rsidR="00EA7591" w:rsidRPr="00B743C0">
        <w:rPr>
          <w:rFonts w:ascii="Arial" w:hAnsi="Arial" w:cs="Arial"/>
          <w:sz w:val="24"/>
          <w:szCs w:val="24"/>
        </w:rPr>
        <w:t>fi</w:t>
      </w:r>
      <w:r w:rsidR="00496BDD" w:rsidRPr="00B743C0">
        <w:rPr>
          <w:rFonts w:ascii="Arial" w:hAnsi="Arial" w:cs="Arial"/>
          <w:sz w:val="24"/>
          <w:szCs w:val="24"/>
        </w:rPr>
        <w:t>ilde bulunması,</w:t>
      </w:r>
    </w:p>
    <w:p w:rsidR="00E47658" w:rsidRPr="00B743C0" w:rsidRDefault="00E47658" w:rsidP="00E47658">
      <w:pPr>
        <w:pStyle w:val="ListParagraph"/>
        <w:ind w:left="1068"/>
        <w:jc w:val="both"/>
        <w:rPr>
          <w:rFonts w:ascii="Arial" w:hAnsi="Arial" w:cs="Arial"/>
          <w:sz w:val="24"/>
          <w:szCs w:val="24"/>
        </w:rPr>
      </w:pPr>
    </w:p>
    <w:p w:rsidR="00B2676B" w:rsidRPr="00B743C0" w:rsidRDefault="008C1AE6" w:rsidP="00CA67FD">
      <w:pPr>
        <w:pStyle w:val="ListParagraph"/>
        <w:numPr>
          <w:ilvl w:val="0"/>
          <w:numId w:val="14"/>
        </w:numPr>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 xml:space="preserve">’nin </w:t>
      </w:r>
      <w:r w:rsidR="00EA7591" w:rsidRPr="00B743C0">
        <w:rPr>
          <w:rFonts w:ascii="Arial" w:hAnsi="Arial" w:cs="Arial"/>
          <w:sz w:val="24"/>
          <w:szCs w:val="24"/>
        </w:rPr>
        <w:t>tamamen</w:t>
      </w:r>
      <w:r w:rsidR="00404ABA" w:rsidRPr="00B743C0">
        <w:rPr>
          <w:rFonts w:ascii="Arial" w:hAnsi="Arial" w:cs="Arial"/>
          <w:sz w:val="24"/>
          <w:szCs w:val="24"/>
        </w:rPr>
        <w:t xml:space="preserve"> </w:t>
      </w:r>
      <w:r>
        <w:rPr>
          <w:rFonts w:ascii="Arial" w:hAnsi="Arial" w:cs="Arial"/>
          <w:sz w:val="24"/>
          <w:szCs w:val="24"/>
        </w:rPr>
        <w:t>Banka</w:t>
      </w:r>
      <w:r w:rsidR="00404ABA" w:rsidRPr="00B743C0">
        <w:rPr>
          <w:rFonts w:ascii="Arial" w:hAnsi="Arial" w:cs="Arial"/>
          <w:sz w:val="24"/>
          <w:szCs w:val="24"/>
        </w:rPr>
        <w:t>’nın takdirinde olmak üzere, başka bir sözleşme nezdinde önemli mahiyette bi</w:t>
      </w:r>
      <w:r w:rsidR="00167D75" w:rsidRPr="00B743C0">
        <w:rPr>
          <w:rFonts w:ascii="Arial" w:hAnsi="Arial" w:cs="Arial"/>
          <w:sz w:val="24"/>
          <w:szCs w:val="24"/>
        </w:rPr>
        <w:t>r borcu ifada temerrüde düşmesi,</w:t>
      </w:r>
    </w:p>
    <w:p w:rsidR="00B2676B" w:rsidRPr="00B743C0" w:rsidRDefault="00B2676B" w:rsidP="00B2676B">
      <w:pPr>
        <w:pStyle w:val="ListParagraph"/>
        <w:rPr>
          <w:rFonts w:ascii="Arial" w:hAnsi="Arial" w:cs="Arial"/>
          <w:sz w:val="24"/>
          <w:szCs w:val="24"/>
        </w:rPr>
      </w:pPr>
    </w:p>
    <w:p w:rsidR="00E47658" w:rsidRPr="00B743C0" w:rsidRDefault="008C1AE6" w:rsidP="00CA67FD">
      <w:pPr>
        <w:pStyle w:val="ListParagraph"/>
        <w:numPr>
          <w:ilvl w:val="0"/>
          <w:numId w:val="14"/>
        </w:numPr>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’nin iradi tasfiye veya iflasını istemek için karar alması veya benzeri hukuki yollara başvurmuş olması, alacaklıları lehine genel temlikte bulunması veya yeni ödeme planı yapması</w:t>
      </w:r>
      <w:r w:rsidR="00167D75" w:rsidRPr="00B743C0">
        <w:rPr>
          <w:rFonts w:ascii="Arial" w:hAnsi="Arial" w:cs="Arial"/>
          <w:sz w:val="24"/>
          <w:szCs w:val="24"/>
        </w:rPr>
        <w:t>,</w:t>
      </w:r>
    </w:p>
    <w:p w:rsidR="00E47658" w:rsidRPr="00B743C0" w:rsidRDefault="00E47658" w:rsidP="00E47658">
      <w:pPr>
        <w:pStyle w:val="ListParagraph"/>
        <w:rPr>
          <w:rFonts w:ascii="Arial" w:hAnsi="Arial" w:cs="Arial"/>
          <w:sz w:val="24"/>
          <w:szCs w:val="24"/>
        </w:rPr>
      </w:pPr>
    </w:p>
    <w:p w:rsidR="00E47658" w:rsidRPr="00B743C0" w:rsidRDefault="008C1AE6" w:rsidP="00CA67FD">
      <w:pPr>
        <w:pStyle w:val="ListParagraph"/>
        <w:numPr>
          <w:ilvl w:val="0"/>
          <w:numId w:val="14"/>
        </w:numPr>
        <w:ind w:left="1080"/>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 xml:space="preserve"> hakkında iflas davası açılması, iflas kararı alınması veya benzeri hukuki yol</w:t>
      </w:r>
      <w:r w:rsidR="00F92FBB" w:rsidRPr="00B743C0">
        <w:rPr>
          <w:rFonts w:ascii="Arial" w:hAnsi="Arial" w:cs="Arial"/>
          <w:sz w:val="24"/>
          <w:szCs w:val="24"/>
        </w:rPr>
        <w:t>lara başvurulmuş olması,</w:t>
      </w:r>
    </w:p>
    <w:p w:rsidR="00E47658" w:rsidRPr="00B743C0" w:rsidRDefault="00E47658" w:rsidP="00E47658">
      <w:pPr>
        <w:pStyle w:val="ListParagraph"/>
        <w:rPr>
          <w:rFonts w:ascii="Arial" w:hAnsi="Arial" w:cs="Arial"/>
          <w:sz w:val="24"/>
          <w:szCs w:val="24"/>
        </w:rPr>
      </w:pPr>
    </w:p>
    <w:p w:rsidR="00F92FBB" w:rsidRPr="00B743C0" w:rsidRDefault="008C1AE6" w:rsidP="00F92FBB">
      <w:pPr>
        <w:pStyle w:val="ListParagraph"/>
        <w:numPr>
          <w:ilvl w:val="0"/>
          <w:numId w:val="14"/>
        </w:numPr>
        <w:ind w:left="1080"/>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’nin ödemelerinde acze düşmesi veya hakk</w:t>
      </w:r>
      <w:r w:rsidR="00F92FBB" w:rsidRPr="00B743C0">
        <w:rPr>
          <w:rFonts w:ascii="Arial" w:hAnsi="Arial" w:cs="Arial"/>
          <w:sz w:val="24"/>
          <w:szCs w:val="24"/>
        </w:rPr>
        <w:t>ında aciz vesikası düzenlenmesi,</w:t>
      </w:r>
    </w:p>
    <w:p w:rsidR="00F92FBB" w:rsidRPr="00B743C0" w:rsidRDefault="00F92FBB" w:rsidP="00F92FBB">
      <w:pPr>
        <w:pStyle w:val="ListParagraph"/>
        <w:ind w:left="1080"/>
        <w:jc w:val="both"/>
        <w:rPr>
          <w:rFonts w:ascii="Arial" w:hAnsi="Arial" w:cs="Arial"/>
          <w:sz w:val="24"/>
          <w:szCs w:val="24"/>
        </w:rPr>
      </w:pPr>
    </w:p>
    <w:p w:rsidR="00E47658" w:rsidRPr="00B743C0" w:rsidRDefault="008C1AE6" w:rsidP="00CA67FD">
      <w:pPr>
        <w:pStyle w:val="ListParagraph"/>
        <w:numPr>
          <w:ilvl w:val="0"/>
          <w:numId w:val="14"/>
        </w:numPr>
        <w:ind w:left="1080"/>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 xml:space="preserve">’nin işbu Sözleşme’den doğan taahhütlerini veya yükümlülüklerini ifa kabiliyetini olumsuz etkileyebilecek nitelikte </w:t>
      </w:r>
      <w:r>
        <w:rPr>
          <w:rFonts w:ascii="Arial" w:hAnsi="Arial" w:cs="Arial"/>
          <w:sz w:val="24"/>
          <w:szCs w:val="24"/>
        </w:rPr>
        <w:t>Müşteri</w:t>
      </w:r>
      <w:r w:rsidR="00404ABA" w:rsidRPr="00B743C0">
        <w:rPr>
          <w:rFonts w:ascii="Arial" w:hAnsi="Arial" w:cs="Arial"/>
          <w:sz w:val="24"/>
          <w:szCs w:val="24"/>
        </w:rPr>
        <w:t>’nin mali durumunda önemli ve olumsuz b</w:t>
      </w:r>
      <w:r w:rsidR="000659D3" w:rsidRPr="00B743C0">
        <w:rPr>
          <w:rFonts w:ascii="Arial" w:hAnsi="Arial" w:cs="Arial"/>
          <w:sz w:val="24"/>
          <w:szCs w:val="24"/>
        </w:rPr>
        <w:t>ir değişikliğin meydana gelmesi,</w:t>
      </w:r>
    </w:p>
    <w:p w:rsidR="00E47658" w:rsidRPr="00B743C0" w:rsidRDefault="00E47658" w:rsidP="00E47658">
      <w:pPr>
        <w:pStyle w:val="ListParagraph"/>
        <w:rPr>
          <w:rFonts w:ascii="Arial" w:hAnsi="Arial" w:cs="Arial"/>
          <w:sz w:val="24"/>
          <w:szCs w:val="24"/>
        </w:rPr>
      </w:pPr>
    </w:p>
    <w:p w:rsidR="00E47658" w:rsidRPr="00B743C0" w:rsidRDefault="008C1AE6" w:rsidP="00CA67FD">
      <w:pPr>
        <w:pStyle w:val="ListParagraph"/>
        <w:numPr>
          <w:ilvl w:val="0"/>
          <w:numId w:val="14"/>
        </w:numPr>
        <w:ind w:left="1080"/>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’nin alacaklıları ile konkordato görüşmelerine başlaması, konkordato talebinde bulunması veya konkordatosunun tasdik edilmesi</w:t>
      </w:r>
      <w:r w:rsidR="000659D3" w:rsidRPr="00B743C0">
        <w:rPr>
          <w:rFonts w:ascii="Arial" w:hAnsi="Arial" w:cs="Arial"/>
          <w:sz w:val="24"/>
          <w:szCs w:val="24"/>
        </w:rPr>
        <w:t>,</w:t>
      </w:r>
    </w:p>
    <w:p w:rsidR="00E47658" w:rsidRPr="00B743C0" w:rsidRDefault="00E47658" w:rsidP="00E47658">
      <w:pPr>
        <w:pStyle w:val="ListParagraph"/>
        <w:rPr>
          <w:rFonts w:ascii="Arial" w:hAnsi="Arial" w:cs="Arial"/>
          <w:sz w:val="24"/>
          <w:szCs w:val="24"/>
        </w:rPr>
      </w:pPr>
    </w:p>
    <w:p w:rsidR="00E47658" w:rsidRPr="00B743C0" w:rsidRDefault="00404ABA" w:rsidP="00CA67FD">
      <w:pPr>
        <w:pStyle w:val="ListParagraph"/>
        <w:numPr>
          <w:ilvl w:val="0"/>
          <w:numId w:val="14"/>
        </w:numPr>
        <w:ind w:left="1080"/>
        <w:jc w:val="both"/>
        <w:rPr>
          <w:rFonts w:ascii="Arial" w:hAnsi="Arial" w:cs="Arial"/>
          <w:sz w:val="24"/>
          <w:szCs w:val="24"/>
        </w:rPr>
      </w:pPr>
      <w:r w:rsidRPr="00B743C0">
        <w:rPr>
          <w:rFonts w:ascii="Arial" w:hAnsi="Arial" w:cs="Arial"/>
          <w:sz w:val="24"/>
          <w:szCs w:val="24"/>
        </w:rPr>
        <w:t xml:space="preserve">Türk Ticaret Kanunu’nun ilgili maddeleri uyarınca </w:t>
      </w:r>
      <w:r w:rsidR="008C1AE6">
        <w:rPr>
          <w:rFonts w:ascii="Arial" w:hAnsi="Arial" w:cs="Arial"/>
          <w:sz w:val="24"/>
          <w:szCs w:val="24"/>
        </w:rPr>
        <w:t>Müşteri</w:t>
      </w:r>
      <w:r w:rsidRPr="00B743C0">
        <w:rPr>
          <w:rFonts w:ascii="Arial" w:hAnsi="Arial" w:cs="Arial"/>
          <w:sz w:val="24"/>
          <w:szCs w:val="24"/>
        </w:rPr>
        <w:t xml:space="preserve"> açısından sermayenin kaybı veya borca batık olma ha</w:t>
      </w:r>
      <w:r w:rsidR="000659D3" w:rsidRPr="00B743C0">
        <w:rPr>
          <w:rFonts w:ascii="Arial" w:hAnsi="Arial" w:cs="Arial"/>
          <w:sz w:val="24"/>
          <w:szCs w:val="24"/>
        </w:rPr>
        <w:t>llerinden birinin gerçekleşmesi,</w:t>
      </w:r>
    </w:p>
    <w:p w:rsidR="00E47658" w:rsidRPr="00B743C0" w:rsidRDefault="00E47658" w:rsidP="00E47658">
      <w:pPr>
        <w:pStyle w:val="ListParagraph"/>
        <w:rPr>
          <w:rFonts w:ascii="Arial" w:hAnsi="Arial" w:cs="Arial"/>
          <w:sz w:val="24"/>
          <w:szCs w:val="24"/>
        </w:rPr>
      </w:pPr>
    </w:p>
    <w:p w:rsidR="00E47658" w:rsidRPr="00B743C0" w:rsidRDefault="008C1AE6" w:rsidP="00CA67FD">
      <w:pPr>
        <w:pStyle w:val="ListParagraph"/>
        <w:numPr>
          <w:ilvl w:val="0"/>
          <w:numId w:val="14"/>
        </w:numPr>
        <w:ind w:left="1080"/>
        <w:jc w:val="both"/>
        <w:rPr>
          <w:rFonts w:ascii="Arial" w:hAnsi="Arial" w:cs="Arial"/>
          <w:sz w:val="24"/>
          <w:szCs w:val="24"/>
        </w:rPr>
      </w:pPr>
      <w:r>
        <w:rPr>
          <w:rFonts w:ascii="Arial" w:hAnsi="Arial" w:cs="Arial"/>
          <w:sz w:val="24"/>
          <w:szCs w:val="24"/>
        </w:rPr>
        <w:t>Müşteri</w:t>
      </w:r>
      <w:r w:rsidR="00404ABA" w:rsidRPr="00B743C0">
        <w:rPr>
          <w:rFonts w:ascii="Arial" w:hAnsi="Arial" w:cs="Arial"/>
          <w:sz w:val="24"/>
          <w:szCs w:val="24"/>
        </w:rPr>
        <w:t xml:space="preserve">’nin işbu Sözleşme kapsamında tedarik ettiği herhangi bir teminat altında, teminatın eksik ya da ayıplı olması da dahil </w:t>
      </w:r>
      <w:r>
        <w:rPr>
          <w:rFonts w:ascii="Arial" w:hAnsi="Arial" w:cs="Arial"/>
          <w:sz w:val="24"/>
          <w:szCs w:val="24"/>
        </w:rPr>
        <w:t>Banka</w:t>
      </w:r>
      <w:r w:rsidR="00404ABA" w:rsidRPr="00B743C0">
        <w:rPr>
          <w:rFonts w:ascii="Arial" w:hAnsi="Arial" w:cs="Arial"/>
          <w:sz w:val="24"/>
          <w:szCs w:val="24"/>
        </w:rPr>
        <w:t xml:space="preserve"> tarafından yapılan talebe rağmen yeterli teminatı </w:t>
      </w:r>
      <w:r>
        <w:rPr>
          <w:rFonts w:ascii="Arial" w:hAnsi="Arial" w:cs="Arial"/>
          <w:sz w:val="24"/>
          <w:szCs w:val="24"/>
        </w:rPr>
        <w:t>Banka</w:t>
      </w:r>
      <w:r w:rsidR="00404ABA" w:rsidRPr="00B743C0">
        <w:rPr>
          <w:rFonts w:ascii="Arial" w:hAnsi="Arial" w:cs="Arial"/>
          <w:sz w:val="24"/>
          <w:szCs w:val="24"/>
        </w:rPr>
        <w:t xml:space="preserve"> tarafından bildirilen zamanında ve istenile</w:t>
      </w:r>
      <w:r w:rsidR="000659D3" w:rsidRPr="00B743C0">
        <w:rPr>
          <w:rFonts w:ascii="Arial" w:hAnsi="Arial" w:cs="Arial"/>
          <w:sz w:val="24"/>
          <w:szCs w:val="24"/>
        </w:rPr>
        <w:t>n koşullar ile tedarik etmemesi,</w:t>
      </w:r>
    </w:p>
    <w:p w:rsidR="00E47658" w:rsidRPr="00B743C0" w:rsidRDefault="00E47658" w:rsidP="00E47658">
      <w:pPr>
        <w:pStyle w:val="ListParagraph"/>
        <w:rPr>
          <w:rFonts w:ascii="Arial" w:hAnsi="Arial" w:cs="Arial"/>
          <w:sz w:val="24"/>
          <w:szCs w:val="24"/>
        </w:rPr>
      </w:pPr>
    </w:p>
    <w:p w:rsidR="000659D3" w:rsidRPr="00B743C0" w:rsidRDefault="00EA7591" w:rsidP="000659D3">
      <w:pPr>
        <w:pStyle w:val="ListParagraph"/>
        <w:numPr>
          <w:ilvl w:val="0"/>
          <w:numId w:val="14"/>
        </w:numPr>
        <w:spacing w:after="0" w:line="240" w:lineRule="auto"/>
        <w:ind w:left="1080"/>
        <w:jc w:val="both"/>
        <w:rPr>
          <w:rFonts w:ascii="Arial" w:hAnsi="Arial" w:cs="Arial"/>
          <w:sz w:val="24"/>
          <w:szCs w:val="24"/>
        </w:rPr>
      </w:pPr>
      <w:r w:rsidRPr="00B743C0">
        <w:rPr>
          <w:rFonts w:ascii="Arial" w:hAnsi="Arial" w:cs="Arial"/>
          <w:sz w:val="24"/>
          <w:szCs w:val="24"/>
        </w:rPr>
        <w:t>Türev işlemler</w:t>
      </w:r>
      <w:r w:rsidR="00404ABA" w:rsidRPr="00B743C0">
        <w:rPr>
          <w:rFonts w:ascii="Arial" w:hAnsi="Arial" w:cs="Arial"/>
          <w:sz w:val="24"/>
          <w:szCs w:val="24"/>
        </w:rPr>
        <w:t xml:space="preserve"> ile ilişkili veya </w:t>
      </w:r>
      <w:r w:rsidRPr="00B743C0">
        <w:rPr>
          <w:rFonts w:ascii="Arial" w:hAnsi="Arial" w:cs="Arial"/>
          <w:sz w:val="24"/>
          <w:szCs w:val="24"/>
        </w:rPr>
        <w:t xml:space="preserve">türev işlemlere </w:t>
      </w:r>
      <w:r w:rsidR="00404ABA" w:rsidRPr="00B743C0">
        <w:rPr>
          <w:rFonts w:ascii="Arial" w:hAnsi="Arial" w:cs="Arial"/>
          <w:sz w:val="24"/>
          <w:szCs w:val="24"/>
        </w:rPr>
        <w:t>etki edebilecek izin, onay veya yetkilerin herhangi bir zamanda geri alınması, iptal edilmesi veya önemli bir tarzda deği</w:t>
      </w:r>
      <w:r w:rsidR="000659D3" w:rsidRPr="00B743C0">
        <w:rPr>
          <w:rFonts w:ascii="Arial" w:hAnsi="Arial" w:cs="Arial"/>
          <w:sz w:val="24"/>
          <w:szCs w:val="24"/>
        </w:rPr>
        <w:t>ştirilmesi,</w:t>
      </w:r>
    </w:p>
    <w:p w:rsidR="000659D3" w:rsidRPr="00B743C0" w:rsidRDefault="000659D3" w:rsidP="000659D3">
      <w:pPr>
        <w:pStyle w:val="ListParagraph"/>
        <w:rPr>
          <w:rFonts w:ascii="Arial" w:hAnsi="Arial" w:cs="Arial"/>
          <w:sz w:val="24"/>
          <w:szCs w:val="24"/>
        </w:rPr>
      </w:pPr>
    </w:p>
    <w:p w:rsidR="00E47658" w:rsidRPr="00B743C0" w:rsidRDefault="00404ABA" w:rsidP="000659D3">
      <w:pPr>
        <w:pStyle w:val="ListParagraph"/>
        <w:numPr>
          <w:ilvl w:val="0"/>
          <w:numId w:val="14"/>
        </w:numPr>
        <w:spacing w:after="0" w:line="240" w:lineRule="auto"/>
        <w:ind w:left="1080"/>
        <w:jc w:val="both"/>
        <w:rPr>
          <w:rFonts w:ascii="Arial" w:hAnsi="Arial" w:cs="Arial"/>
          <w:sz w:val="24"/>
          <w:szCs w:val="24"/>
        </w:rPr>
      </w:pPr>
      <w:r w:rsidRPr="00B743C0">
        <w:rPr>
          <w:rFonts w:ascii="Arial" w:hAnsi="Arial" w:cs="Arial"/>
          <w:sz w:val="24"/>
          <w:szCs w:val="24"/>
        </w:rPr>
        <w:t>Gerçek kişi ise, hukuki ehliyetini kaybetmesi, tüzel kişi ise faaliyetleri ile ilgili olarak gerekli izin, ruhsat, onay veya yetkilerin herhangi bir zamanda geri alınması, askıya alınması, iptal edilmesi veya önemli bir tarzda değiştirilmesi, t</w:t>
      </w:r>
      <w:r w:rsidR="000659D3" w:rsidRPr="00B743C0">
        <w:rPr>
          <w:rFonts w:ascii="Arial" w:hAnsi="Arial" w:cs="Arial"/>
          <w:sz w:val="24"/>
          <w:szCs w:val="24"/>
        </w:rPr>
        <w:t>icari faaliyetlerini durdurması,</w:t>
      </w:r>
    </w:p>
    <w:p w:rsidR="00E47658" w:rsidRPr="00B743C0" w:rsidRDefault="00E47658" w:rsidP="00E47658">
      <w:pPr>
        <w:pStyle w:val="ListParagraph"/>
        <w:rPr>
          <w:rFonts w:ascii="Arial" w:hAnsi="Arial" w:cs="Arial"/>
          <w:sz w:val="24"/>
          <w:szCs w:val="24"/>
        </w:rPr>
      </w:pPr>
    </w:p>
    <w:p w:rsidR="00E47658" w:rsidRPr="00B743C0" w:rsidRDefault="008C1AE6" w:rsidP="00CA67FD">
      <w:pPr>
        <w:pStyle w:val="ListParagraph"/>
        <w:numPr>
          <w:ilvl w:val="0"/>
          <w:numId w:val="14"/>
        </w:numPr>
        <w:spacing w:after="0" w:line="240" w:lineRule="auto"/>
        <w:ind w:left="1080"/>
        <w:jc w:val="both"/>
        <w:rPr>
          <w:rFonts w:ascii="Arial" w:hAnsi="Arial" w:cs="Arial"/>
          <w:sz w:val="24"/>
          <w:szCs w:val="24"/>
        </w:rPr>
      </w:pPr>
      <w:r>
        <w:rPr>
          <w:rFonts w:ascii="Arial" w:hAnsi="Arial" w:cs="Arial"/>
          <w:sz w:val="24"/>
          <w:szCs w:val="24"/>
        </w:rPr>
        <w:t>Müşteri</w:t>
      </w:r>
      <w:r w:rsidR="00EA7591" w:rsidRPr="00B743C0">
        <w:rPr>
          <w:rFonts w:ascii="Arial" w:hAnsi="Arial" w:cs="Arial"/>
          <w:sz w:val="24"/>
          <w:szCs w:val="24"/>
        </w:rPr>
        <w:t>nin kendi a</w:t>
      </w:r>
      <w:r w:rsidR="00404ABA" w:rsidRPr="00B743C0">
        <w:rPr>
          <w:rFonts w:ascii="Arial" w:hAnsi="Arial" w:cs="Arial"/>
          <w:sz w:val="24"/>
          <w:szCs w:val="24"/>
        </w:rPr>
        <w:t>ktiflerinin önemli bir kısmı üzerinde tasarrufta bulunması ya</w:t>
      </w:r>
      <w:r w:rsidR="000659D3" w:rsidRPr="00B743C0">
        <w:rPr>
          <w:rFonts w:ascii="Arial" w:hAnsi="Arial" w:cs="Arial"/>
          <w:sz w:val="24"/>
          <w:szCs w:val="24"/>
        </w:rPr>
        <w:t xml:space="preserve"> da</w:t>
      </w:r>
      <w:r w:rsidR="00404ABA" w:rsidRPr="00B743C0">
        <w:rPr>
          <w:rFonts w:ascii="Arial" w:hAnsi="Arial" w:cs="Arial"/>
          <w:sz w:val="24"/>
          <w:szCs w:val="24"/>
        </w:rPr>
        <w:t xml:space="preserve"> bulunma riskinin ortaya çıkması</w:t>
      </w:r>
      <w:r w:rsidR="000659D3" w:rsidRPr="00B743C0">
        <w:rPr>
          <w:rFonts w:ascii="Arial" w:hAnsi="Arial" w:cs="Arial"/>
          <w:sz w:val="24"/>
          <w:szCs w:val="24"/>
        </w:rPr>
        <w:t xml:space="preserve"> veya </w:t>
      </w:r>
      <w:r w:rsidR="00404ABA" w:rsidRPr="00B743C0">
        <w:rPr>
          <w:rFonts w:ascii="Arial" w:hAnsi="Arial" w:cs="Arial"/>
          <w:sz w:val="24"/>
          <w:szCs w:val="24"/>
        </w:rPr>
        <w:t>bunların zapt ve müsadere edilmesi</w:t>
      </w:r>
      <w:r w:rsidR="000659D3" w:rsidRPr="00B743C0">
        <w:rPr>
          <w:rFonts w:ascii="Arial" w:hAnsi="Arial" w:cs="Arial"/>
          <w:sz w:val="24"/>
          <w:szCs w:val="24"/>
        </w:rPr>
        <w:t>,</w:t>
      </w:r>
    </w:p>
    <w:p w:rsidR="00E47658" w:rsidRPr="00B743C0" w:rsidRDefault="00E47658" w:rsidP="00E47658">
      <w:pPr>
        <w:pStyle w:val="ListParagraph"/>
        <w:rPr>
          <w:rFonts w:ascii="Arial" w:hAnsi="Arial" w:cs="Arial"/>
          <w:sz w:val="24"/>
          <w:szCs w:val="24"/>
        </w:rPr>
      </w:pPr>
    </w:p>
    <w:p w:rsidR="00404ABA" w:rsidRPr="00B743C0" w:rsidRDefault="008C1AE6" w:rsidP="00CA67FD">
      <w:pPr>
        <w:pStyle w:val="ListParagraph"/>
        <w:numPr>
          <w:ilvl w:val="0"/>
          <w:numId w:val="14"/>
        </w:numPr>
        <w:spacing w:after="0" w:line="240" w:lineRule="auto"/>
        <w:ind w:left="1080"/>
        <w:jc w:val="both"/>
        <w:rPr>
          <w:rFonts w:ascii="Arial" w:hAnsi="Arial" w:cs="Arial"/>
          <w:sz w:val="24"/>
          <w:szCs w:val="24"/>
        </w:rPr>
      </w:pPr>
      <w:r>
        <w:rPr>
          <w:rFonts w:ascii="Arial" w:hAnsi="Arial" w:cs="Arial"/>
          <w:sz w:val="24"/>
          <w:szCs w:val="24"/>
        </w:rPr>
        <w:t>Banka</w:t>
      </w:r>
      <w:r w:rsidR="00404ABA" w:rsidRPr="00B743C0">
        <w:rPr>
          <w:rFonts w:ascii="Arial" w:hAnsi="Arial" w:cs="Arial"/>
          <w:sz w:val="24"/>
          <w:szCs w:val="24"/>
        </w:rPr>
        <w:t xml:space="preserve">’nın izni olmaksızın, </w:t>
      </w:r>
      <w:r>
        <w:rPr>
          <w:rFonts w:ascii="Arial" w:hAnsi="Arial" w:cs="Arial"/>
          <w:sz w:val="24"/>
          <w:szCs w:val="24"/>
        </w:rPr>
        <w:t>Banka</w:t>
      </w:r>
      <w:r w:rsidR="00404ABA" w:rsidRPr="00B743C0">
        <w:rPr>
          <w:rFonts w:ascii="Arial" w:hAnsi="Arial" w:cs="Arial"/>
          <w:sz w:val="24"/>
          <w:szCs w:val="24"/>
        </w:rPr>
        <w:t>’nın aleyhine olacak şekilde bir başka şirkete devrolması, şirket hisselerinin el değiştirmesi, birleşmesi, tür değiştirmesi, kısmen veya tamamen bölünmesi, şirket hisselerinde % 10  or</w:t>
      </w:r>
      <w:r w:rsidR="00B67853" w:rsidRPr="00B743C0">
        <w:rPr>
          <w:rFonts w:ascii="Arial" w:hAnsi="Arial" w:cs="Arial"/>
          <w:sz w:val="24"/>
          <w:szCs w:val="24"/>
        </w:rPr>
        <w:t>anından fazla değişiklik olması,</w:t>
      </w:r>
    </w:p>
    <w:p w:rsidR="00E11FDF" w:rsidRPr="00B743C0" w:rsidRDefault="00E11FDF" w:rsidP="00E11FDF">
      <w:pPr>
        <w:pStyle w:val="ListParagraph"/>
        <w:rPr>
          <w:rFonts w:ascii="Arial" w:hAnsi="Arial" w:cs="Arial"/>
          <w:sz w:val="24"/>
          <w:szCs w:val="24"/>
        </w:rPr>
      </w:pPr>
    </w:p>
    <w:p w:rsidR="00E11FDF" w:rsidRPr="00B743C0" w:rsidRDefault="008C1AE6" w:rsidP="00CA67FD">
      <w:pPr>
        <w:pStyle w:val="ListParagraph"/>
        <w:numPr>
          <w:ilvl w:val="0"/>
          <w:numId w:val="14"/>
        </w:numPr>
        <w:spacing w:after="0" w:line="240" w:lineRule="auto"/>
        <w:ind w:left="1080"/>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kendisinin </w:t>
      </w:r>
      <w:r w:rsidR="00107459">
        <w:rPr>
          <w:rFonts w:ascii="Arial" w:hAnsi="Arial" w:cs="Arial"/>
          <w:sz w:val="24"/>
          <w:szCs w:val="24"/>
        </w:rPr>
        <w:t>Banka</w:t>
      </w:r>
      <w:r w:rsidR="00E11FDF" w:rsidRPr="00B743C0">
        <w:rPr>
          <w:rFonts w:ascii="Arial" w:hAnsi="Arial" w:cs="Arial"/>
          <w:spacing w:val="-3"/>
          <w:sz w:val="24"/>
          <w:szCs w:val="24"/>
        </w:rPr>
        <w:t xml:space="preserve">’ya </w:t>
      </w:r>
      <w:r w:rsidR="00E11FDF" w:rsidRPr="00B743C0">
        <w:rPr>
          <w:rFonts w:ascii="Arial" w:hAnsi="Arial" w:cs="Arial"/>
          <w:sz w:val="24"/>
          <w:szCs w:val="24"/>
        </w:rPr>
        <w:t>karşı</w:t>
      </w:r>
      <w:r w:rsidR="00E11FDF" w:rsidRPr="00B743C0">
        <w:rPr>
          <w:rFonts w:ascii="Arial" w:hAnsi="Arial" w:cs="Arial"/>
          <w:spacing w:val="-24"/>
          <w:sz w:val="24"/>
          <w:szCs w:val="24"/>
        </w:rPr>
        <w:t xml:space="preserve"> </w:t>
      </w:r>
      <w:r w:rsidR="00E11FDF" w:rsidRPr="00B743C0">
        <w:rPr>
          <w:rFonts w:ascii="Arial" w:hAnsi="Arial" w:cs="Arial"/>
          <w:sz w:val="24"/>
          <w:szCs w:val="24"/>
        </w:rPr>
        <w:t>olan</w:t>
      </w:r>
      <w:r w:rsidR="00E11FDF" w:rsidRPr="00B743C0">
        <w:rPr>
          <w:rFonts w:ascii="Arial" w:hAnsi="Arial" w:cs="Arial"/>
          <w:spacing w:val="-24"/>
          <w:sz w:val="24"/>
          <w:szCs w:val="24"/>
        </w:rPr>
        <w:t xml:space="preserve"> </w:t>
      </w:r>
      <w:r w:rsidR="00E11FDF" w:rsidRPr="00B743C0">
        <w:rPr>
          <w:rFonts w:ascii="Arial" w:hAnsi="Arial" w:cs="Arial"/>
          <w:sz w:val="24"/>
          <w:szCs w:val="24"/>
        </w:rPr>
        <w:t>ödeme</w:t>
      </w:r>
      <w:r w:rsidR="00E11FDF" w:rsidRPr="00B743C0">
        <w:rPr>
          <w:rFonts w:ascii="Arial" w:hAnsi="Arial" w:cs="Arial"/>
          <w:spacing w:val="-24"/>
          <w:sz w:val="24"/>
          <w:szCs w:val="24"/>
        </w:rPr>
        <w:t xml:space="preserve"> </w:t>
      </w:r>
      <w:r w:rsidR="00E11FDF" w:rsidRPr="00B743C0">
        <w:rPr>
          <w:rFonts w:ascii="Arial" w:hAnsi="Arial" w:cs="Arial"/>
          <w:sz w:val="24"/>
          <w:szCs w:val="24"/>
        </w:rPr>
        <w:t>ve</w:t>
      </w:r>
      <w:r w:rsidR="00E11FDF" w:rsidRPr="00B743C0">
        <w:rPr>
          <w:rFonts w:ascii="Arial" w:hAnsi="Arial" w:cs="Arial"/>
          <w:spacing w:val="-24"/>
          <w:sz w:val="24"/>
          <w:szCs w:val="24"/>
        </w:rPr>
        <w:t xml:space="preserve"> </w:t>
      </w:r>
      <w:r w:rsidR="00E11FDF" w:rsidRPr="00B743C0">
        <w:rPr>
          <w:rFonts w:ascii="Arial" w:hAnsi="Arial" w:cs="Arial"/>
          <w:sz w:val="24"/>
          <w:szCs w:val="24"/>
        </w:rPr>
        <w:t>teminat</w:t>
      </w:r>
      <w:r w:rsidR="00E11FDF" w:rsidRPr="00B743C0">
        <w:rPr>
          <w:rFonts w:ascii="Arial" w:hAnsi="Arial" w:cs="Arial"/>
          <w:spacing w:val="-24"/>
          <w:sz w:val="24"/>
          <w:szCs w:val="24"/>
        </w:rPr>
        <w:t xml:space="preserve"> </w:t>
      </w:r>
      <w:r w:rsidR="00E11FDF" w:rsidRPr="00B743C0">
        <w:rPr>
          <w:rFonts w:ascii="Arial" w:hAnsi="Arial" w:cs="Arial"/>
          <w:sz w:val="24"/>
          <w:szCs w:val="24"/>
        </w:rPr>
        <w:t>tamamlama</w:t>
      </w:r>
      <w:r w:rsidR="00E11FDF" w:rsidRPr="00B743C0">
        <w:rPr>
          <w:rFonts w:ascii="Arial" w:hAnsi="Arial" w:cs="Arial"/>
          <w:spacing w:val="-24"/>
          <w:sz w:val="24"/>
          <w:szCs w:val="24"/>
        </w:rPr>
        <w:t xml:space="preserve"> </w:t>
      </w:r>
      <w:r w:rsidR="00E11FDF" w:rsidRPr="00B743C0">
        <w:rPr>
          <w:rFonts w:ascii="Arial" w:hAnsi="Arial" w:cs="Arial"/>
          <w:sz w:val="24"/>
          <w:szCs w:val="24"/>
        </w:rPr>
        <w:t>yükümlülüklerini</w:t>
      </w:r>
      <w:r w:rsidR="00E11FDF" w:rsidRPr="00B743C0">
        <w:rPr>
          <w:rFonts w:ascii="Arial" w:hAnsi="Arial" w:cs="Arial"/>
          <w:spacing w:val="-24"/>
          <w:sz w:val="24"/>
          <w:szCs w:val="24"/>
        </w:rPr>
        <w:t xml:space="preserve"> </w:t>
      </w:r>
      <w:r w:rsidR="00E11FDF" w:rsidRPr="00B743C0">
        <w:rPr>
          <w:rFonts w:ascii="Arial" w:hAnsi="Arial" w:cs="Arial"/>
          <w:sz w:val="24"/>
          <w:szCs w:val="24"/>
        </w:rPr>
        <w:t>zamanında</w:t>
      </w:r>
      <w:r w:rsidR="00E11FDF" w:rsidRPr="00B743C0">
        <w:rPr>
          <w:rFonts w:ascii="Arial" w:hAnsi="Arial" w:cs="Arial"/>
          <w:spacing w:val="-24"/>
          <w:sz w:val="24"/>
          <w:szCs w:val="24"/>
        </w:rPr>
        <w:t xml:space="preserve"> </w:t>
      </w:r>
      <w:r w:rsidR="00E11FDF" w:rsidRPr="00B743C0">
        <w:rPr>
          <w:rFonts w:ascii="Arial" w:hAnsi="Arial" w:cs="Arial"/>
          <w:sz w:val="24"/>
          <w:szCs w:val="24"/>
        </w:rPr>
        <w:t>yerine</w:t>
      </w:r>
      <w:r w:rsidR="00E11FDF" w:rsidRPr="00B743C0">
        <w:rPr>
          <w:rFonts w:ascii="Arial" w:hAnsi="Arial" w:cs="Arial"/>
          <w:spacing w:val="-24"/>
          <w:sz w:val="24"/>
          <w:szCs w:val="24"/>
        </w:rPr>
        <w:t xml:space="preserve"> </w:t>
      </w:r>
      <w:r w:rsidR="00E11FDF" w:rsidRPr="00B743C0">
        <w:rPr>
          <w:rFonts w:ascii="Arial" w:hAnsi="Arial" w:cs="Arial"/>
          <w:sz w:val="24"/>
          <w:szCs w:val="24"/>
        </w:rPr>
        <w:t>getirmemesi durumunda doğacak her türlü masraf, faiz ve zararlardan</w:t>
      </w:r>
      <w:r w:rsidR="00E11FDF" w:rsidRPr="00B743C0">
        <w:rPr>
          <w:rFonts w:ascii="Arial" w:hAnsi="Arial" w:cs="Arial"/>
          <w:spacing w:val="5"/>
          <w:sz w:val="24"/>
          <w:szCs w:val="24"/>
        </w:rPr>
        <w:t xml:space="preserve"> </w:t>
      </w:r>
      <w:r w:rsidR="00E11FDF" w:rsidRPr="00B743C0">
        <w:rPr>
          <w:rFonts w:ascii="Arial" w:hAnsi="Arial" w:cs="Arial"/>
          <w:spacing w:val="-3"/>
          <w:sz w:val="24"/>
          <w:szCs w:val="24"/>
        </w:rPr>
        <w:t>sorumludur.</w:t>
      </w:r>
    </w:p>
    <w:p w:rsidR="00B67853" w:rsidRPr="00B743C0" w:rsidRDefault="00B67853" w:rsidP="00B67853">
      <w:pPr>
        <w:spacing w:after="0" w:line="240" w:lineRule="auto"/>
        <w:jc w:val="both"/>
        <w:rPr>
          <w:rFonts w:ascii="Arial" w:hAnsi="Arial" w:cs="Arial"/>
          <w:sz w:val="24"/>
          <w:szCs w:val="24"/>
        </w:rPr>
      </w:pPr>
    </w:p>
    <w:p w:rsidR="001B7759" w:rsidRPr="00B743C0" w:rsidRDefault="001B7759" w:rsidP="001B7759">
      <w:pPr>
        <w:spacing w:after="0" w:line="240" w:lineRule="auto"/>
        <w:jc w:val="both"/>
        <w:rPr>
          <w:rFonts w:ascii="Arial" w:hAnsi="Arial" w:cs="Arial"/>
          <w:sz w:val="24"/>
          <w:szCs w:val="24"/>
        </w:rPr>
      </w:pPr>
    </w:p>
    <w:p w:rsidR="00A20C6A" w:rsidRPr="00B743C0" w:rsidRDefault="00A20C6A" w:rsidP="00CA67FD">
      <w:pPr>
        <w:pStyle w:val="ListParagraph"/>
        <w:numPr>
          <w:ilvl w:val="0"/>
          <w:numId w:val="31"/>
        </w:numPr>
        <w:spacing w:after="0" w:line="240" w:lineRule="auto"/>
        <w:jc w:val="both"/>
        <w:rPr>
          <w:rFonts w:ascii="Arial" w:hAnsi="Arial" w:cs="Arial"/>
          <w:sz w:val="24"/>
          <w:szCs w:val="24"/>
        </w:rPr>
      </w:pPr>
      <w:r w:rsidRPr="00B743C0">
        <w:rPr>
          <w:rFonts w:ascii="Arial" w:hAnsi="Arial" w:cs="Arial"/>
          <w:sz w:val="24"/>
          <w:szCs w:val="24"/>
        </w:rPr>
        <w:t>Taraflar,</w:t>
      </w:r>
      <w:r w:rsidR="00730A2C" w:rsidRPr="00B743C0">
        <w:rPr>
          <w:rFonts w:ascii="Arial" w:hAnsi="Arial" w:cs="Arial"/>
          <w:sz w:val="24"/>
          <w:szCs w:val="24"/>
        </w:rPr>
        <w:t xml:space="preserve"> </w:t>
      </w:r>
      <w:r w:rsidRPr="00B743C0">
        <w:rPr>
          <w:rFonts w:ascii="Arial" w:hAnsi="Arial" w:cs="Arial"/>
          <w:sz w:val="24"/>
          <w:szCs w:val="24"/>
        </w:rPr>
        <w:t>işbu Sözleşme’den ve bu sözleşme çerçevesinde gerçekleştirilecek işlemlerden doğan her türlü yükümlülüklerini süresi içinde ifa etmekle yükümlü olup, herhangi bir yükümlülüğü süresi içinde ifa etmemesi halinde protesto keşidesine, ihtarname gönderilmesine, süre verilmesine; kısacası hiçbir kanuni takip ve teşebbüs icrasına gerek kalmaksızın temerrüde düşmüş sayılır.</w:t>
      </w:r>
    </w:p>
    <w:p w:rsidR="00730A2C" w:rsidRPr="00B743C0" w:rsidRDefault="00730A2C" w:rsidP="00730A2C">
      <w:pPr>
        <w:pStyle w:val="ListParagraph"/>
        <w:spacing w:after="0" w:line="240" w:lineRule="auto"/>
        <w:jc w:val="both"/>
        <w:rPr>
          <w:rFonts w:ascii="Arial" w:hAnsi="Arial" w:cs="Arial"/>
          <w:sz w:val="24"/>
          <w:szCs w:val="24"/>
        </w:rPr>
      </w:pPr>
    </w:p>
    <w:p w:rsidR="00A20C6A" w:rsidRPr="00B743C0" w:rsidRDefault="00A20C6A" w:rsidP="00A20C6A">
      <w:pPr>
        <w:pStyle w:val="ListParagraph"/>
        <w:jc w:val="both"/>
        <w:rPr>
          <w:rFonts w:ascii="Arial" w:hAnsi="Arial" w:cs="Arial"/>
          <w:sz w:val="24"/>
          <w:szCs w:val="24"/>
        </w:rPr>
      </w:pPr>
      <w:r w:rsidRPr="00B743C0">
        <w:rPr>
          <w:rFonts w:ascii="Arial" w:hAnsi="Arial" w:cs="Arial"/>
          <w:sz w:val="24"/>
          <w:szCs w:val="24"/>
        </w:rPr>
        <w:t>Vade tarihinde taraflardan herhangi birisinin kusuru nedeni ile yerine getirilememesi durumunda, Türev işlemin fiyatı ile “</w:t>
      </w:r>
      <w:r w:rsidRPr="00B743C0">
        <w:rPr>
          <w:rFonts w:ascii="Arial" w:hAnsi="Arial" w:cs="Arial"/>
          <w:i/>
          <w:iCs/>
          <w:sz w:val="24"/>
          <w:szCs w:val="24"/>
        </w:rPr>
        <w:t>TERS İŞLEM</w:t>
      </w:r>
      <w:r w:rsidRPr="00B743C0">
        <w:rPr>
          <w:rFonts w:ascii="Arial" w:hAnsi="Arial" w:cs="Arial"/>
          <w:sz w:val="24"/>
          <w:szCs w:val="24"/>
        </w:rPr>
        <w:t xml:space="preserve">”in yapıldığı fiyat arasında, işleme konu meblağın tamamı üzerinden hesaplanmak suretiyle bulunan fark, </w:t>
      </w:r>
      <w:r w:rsidR="008C1AE6">
        <w:rPr>
          <w:rFonts w:ascii="Arial" w:hAnsi="Arial" w:cs="Arial"/>
          <w:sz w:val="24"/>
          <w:szCs w:val="24"/>
        </w:rPr>
        <w:t>Banka</w:t>
      </w:r>
      <w:r w:rsidRPr="00B743C0">
        <w:rPr>
          <w:rFonts w:ascii="Arial" w:hAnsi="Arial" w:cs="Arial"/>
          <w:sz w:val="24"/>
          <w:szCs w:val="24"/>
        </w:rPr>
        <w:t xml:space="preserve"> lehine ise </w:t>
      </w:r>
      <w:r w:rsidR="008C1AE6">
        <w:rPr>
          <w:rFonts w:ascii="Arial" w:hAnsi="Arial" w:cs="Arial"/>
          <w:sz w:val="24"/>
          <w:szCs w:val="24"/>
        </w:rPr>
        <w:t>Müşteri</w:t>
      </w:r>
      <w:r w:rsidRPr="00B743C0">
        <w:rPr>
          <w:rFonts w:ascii="Arial" w:hAnsi="Arial" w:cs="Arial"/>
          <w:sz w:val="24"/>
          <w:szCs w:val="24"/>
        </w:rPr>
        <w:t xml:space="preserve"> tarafından </w:t>
      </w:r>
      <w:r w:rsidR="008C1AE6">
        <w:rPr>
          <w:rFonts w:ascii="Arial" w:hAnsi="Arial" w:cs="Arial"/>
          <w:sz w:val="24"/>
          <w:szCs w:val="24"/>
        </w:rPr>
        <w:t>Banka</w:t>
      </w:r>
      <w:r w:rsidRPr="00B743C0">
        <w:rPr>
          <w:rFonts w:ascii="Arial" w:hAnsi="Arial" w:cs="Arial"/>
          <w:sz w:val="24"/>
          <w:szCs w:val="24"/>
        </w:rPr>
        <w:t xml:space="preserve">’ya kesintisiz olarak ilk yazılı talep üzerine, protesto keşidesine, yargı kararına gerek görülmeksizin ve herhangi bir mahkeme kararı beklenmeksizin nakden ve tamamen ödenecektir. Söz konusu farkın ilk yazılı talep ile ödenmemesi durumunda </w:t>
      </w:r>
      <w:r w:rsidR="008C1AE6">
        <w:rPr>
          <w:rFonts w:ascii="Arial" w:hAnsi="Arial" w:cs="Arial"/>
          <w:sz w:val="24"/>
          <w:szCs w:val="24"/>
        </w:rPr>
        <w:t>Müşteri</w:t>
      </w:r>
      <w:r w:rsidRPr="00B743C0">
        <w:rPr>
          <w:rFonts w:ascii="Arial" w:hAnsi="Arial" w:cs="Arial"/>
          <w:sz w:val="24"/>
          <w:szCs w:val="24"/>
        </w:rPr>
        <w:t xml:space="preserve"> temerrüde düşmüş sayılacak ve oluşan zarara, işlem vadesinden ödeme gününe kadar geçecek gecikilen her gün için, zararın Türk Lirası olması halinde, temerrüt tarihinde Türk Lirası  krediler ve hesaplar için </w:t>
      </w:r>
      <w:r w:rsidR="008C1AE6">
        <w:rPr>
          <w:rFonts w:ascii="Arial" w:hAnsi="Arial" w:cs="Arial"/>
          <w:sz w:val="24"/>
          <w:szCs w:val="24"/>
        </w:rPr>
        <w:t>Banka</w:t>
      </w:r>
      <w:r w:rsidRPr="00B743C0">
        <w:rPr>
          <w:rFonts w:ascii="Arial" w:hAnsi="Arial" w:cs="Arial"/>
          <w:sz w:val="24"/>
          <w:szCs w:val="24"/>
        </w:rPr>
        <w:t xml:space="preserve">’nın TC Merkez </w:t>
      </w:r>
      <w:r w:rsidR="008C1AE6">
        <w:rPr>
          <w:rFonts w:ascii="Arial" w:hAnsi="Arial" w:cs="Arial"/>
          <w:sz w:val="24"/>
          <w:szCs w:val="24"/>
        </w:rPr>
        <w:t>Banka</w:t>
      </w:r>
      <w:r w:rsidRPr="00B743C0">
        <w:rPr>
          <w:rFonts w:ascii="Arial" w:hAnsi="Arial" w:cs="Arial"/>
          <w:sz w:val="24"/>
          <w:szCs w:val="24"/>
        </w:rPr>
        <w:t xml:space="preserve">sı’na bildirmiş olduğu kısa, orta veya uzun vadeli cari kredi faizlerinden en yüksek  olanının %50 fazlası, zararın yabancı para olması halinde, temerrüt tarihinde yabancı para ve hesaplar için </w:t>
      </w:r>
      <w:r w:rsidR="008C1AE6">
        <w:rPr>
          <w:rFonts w:ascii="Arial" w:hAnsi="Arial" w:cs="Arial"/>
          <w:sz w:val="24"/>
          <w:szCs w:val="24"/>
        </w:rPr>
        <w:t>Banka</w:t>
      </w:r>
      <w:r w:rsidRPr="00B743C0">
        <w:rPr>
          <w:rFonts w:ascii="Arial" w:hAnsi="Arial" w:cs="Arial"/>
          <w:sz w:val="24"/>
          <w:szCs w:val="24"/>
        </w:rPr>
        <w:t xml:space="preserve">’nın TC Merkez </w:t>
      </w:r>
      <w:r w:rsidR="008C1AE6">
        <w:rPr>
          <w:rFonts w:ascii="Arial" w:hAnsi="Arial" w:cs="Arial"/>
          <w:sz w:val="24"/>
          <w:szCs w:val="24"/>
        </w:rPr>
        <w:t>Banka</w:t>
      </w:r>
      <w:r w:rsidRPr="00B743C0">
        <w:rPr>
          <w:rFonts w:ascii="Arial" w:hAnsi="Arial" w:cs="Arial"/>
          <w:sz w:val="24"/>
          <w:szCs w:val="24"/>
        </w:rPr>
        <w:t>sı’na bildirmiş olduğu kısa, orta veya uzun vadeli cari kredi faizlerinden en yüksek olanının %300  fazlası kadar yıllık temerrüt faizi uygulanacaktır.</w:t>
      </w:r>
    </w:p>
    <w:p w:rsidR="00730A2C" w:rsidRPr="00B743C0" w:rsidRDefault="00730A2C" w:rsidP="00A20C6A">
      <w:pPr>
        <w:pStyle w:val="ListParagraph"/>
        <w:jc w:val="both"/>
        <w:rPr>
          <w:rFonts w:ascii="Arial" w:hAnsi="Arial" w:cs="Arial"/>
          <w:sz w:val="24"/>
          <w:szCs w:val="24"/>
        </w:rPr>
      </w:pPr>
    </w:p>
    <w:p w:rsidR="00A20C6A" w:rsidRPr="00B743C0" w:rsidRDefault="00A20C6A" w:rsidP="00CA67FD">
      <w:pPr>
        <w:pStyle w:val="ListParagraph"/>
        <w:numPr>
          <w:ilvl w:val="0"/>
          <w:numId w:val="31"/>
        </w:numPr>
        <w:jc w:val="both"/>
        <w:rPr>
          <w:rFonts w:ascii="Arial" w:hAnsi="Arial" w:cs="Arial"/>
          <w:sz w:val="24"/>
          <w:szCs w:val="24"/>
        </w:rPr>
      </w:pPr>
      <w:r w:rsidRPr="00B743C0">
        <w:rPr>
          <w:rFonts w:ascii="Arial" w:hAnsi="Arial" w:cs="Arial"/>
          <w:sz w:val="24"/>
          <w:szCs w:val="24"/>
        </w:rPr>
        <w:t xml:space="preserve">İşlemin bağlanmasından sonra </w:t>
      </w:r>
      <w:r w:rsidR="008C1AE6">
        <w:rPr>
          <w:rFonts w:ascii="Arial" w:hAnsi="Arial" w:cs="Arial"/>
          <w:sz w:val="24"/>
          <w:szCs w:val="24"/>
        </w:rPr>
        <w:t>Müşteri</w:t>
      </w:r>
      <w:r w:rsidRPr="00B743C0">
        <w:rPr>
          <w:rFonts w:ascii="Arial" w:hAnsi="Arial" w:cs="Arial"/>
          <w:sz w:val="24"/>
          <w:szCs w:val="24"/>
        </w:rPr>
        <w:t xml:space="preserve">, işleminin detaylarını içeren Teyit Formu’nu, işlem günü mesai bitimine kadar </w:t>
      </w:r>
      <w:r w:rsidR="008C1AE6">
        <w:rPr>
          <w:rFonts w:ascii="Arial" w:hAnsi="Arial" w:cs="Arial"/>
          <w:sz w:val="24"/>
          <w:szCs w:val="24"/>
        </w:rPr>
        <w:t>Banka</w:t>
      </w:r>
      <w:r w:rsidRPr="00B743C0">
        <w:rPr>
          <w:rFonts w:ascii="Arial" w:hAnsi="Arial" w:cs="Arial"/>
          <w:sz w:val="24"/>
          <w:szCs w:val="24"/>
        </w:rPr>
        <w:t xml:space="preserve">’ya elden teslim etmek veya fakslamakla yükümlüdür. </w:t>
      </w:r>
      <w:r w:rsidR="008C1AE6">
        <w:rPr>
          <w:rFonts w:ascii="Arial" w:hAnsi="Arial" w:cs="Arial"/>
          <w:sz w:val="24"/>
          <w:szCs w:val="24"/>
        </w:rPr>
        <w:t>Müşteri</w:t>
      </w:r>
      <w:r w:rsidRPr="00B743C0">
        <w:rPr>
          <w:rFonts w:ascii="Arial" w:hAnsi="Arial" w:cs="Arial"/>
          <w:sz w:val="24"/>
          <w:szCs w:val="24"/>
        </w:rPr>
        <w:t xml:space="preserve">’nin bu formu mesai bitimine kadar teslim etmemesi veya fakslamaması durumunda bile işlem geçerlidir. </w:t>
      </w:r>
      <w:r w:rsidR="00003DF5" w:rsidRPr="00B743C0">
        <w:rPr>
          <w:rFonts w:ascii="Arial" w:hAnsi="Arial" w:cs="Arial"/>
          <w:sz w:val="24"/>
          <w:szCs w:val="24"/>
        </w:rPr>
        <w:t xml:space="preserve">Böyle bir durumda, </w:t>
      </w:r>
      <w:r w:rsidR="008C1AE6">
        <w:rPr>
          <w:rFonts w:ascii="Arial" w:hAnsi="Arial" w:cs="Arial"/>
          <w:sz w:val="24"/>
          <w:szCs w:val="24"/>
        </w:rPr>
        <w:t>Banka</w:t>
      </w:r>
      <w:r w:rsidRPr="00B743C0">
        <w:rPr>
          <w:rFonts w:ascii="Arial" w:hAnsi="Arial" w:cs="Arial"/>
          <w:sz w:val="24"/>
          <w:szCs w:val="24"/>
        </w:rPr>
        <w:t xml:space="preserve">’nın işlemi </w:t>
      </w:r>
      <w:r w:rsidR="00003DF5" w:rsidRPr="00B743C0">
        <w:rPr>
          <w:rFonts w:ascii="Arial" w:hAnsi="Arial" w:cs="Arial"/>
          <w:sz w:val="24"/>
          <w:szCs w:val="24"/>
        </w:rPr>
        <w:t>t</w:t>
      </w:r>
      <w:r w:rsidRPr="00B743C0">
        <w:rPr>
          <w:rFonts w:ascii="Arial" w:hAnsi="Arial" w:cs="Arial"/>
          <w:sz w:val="24"/>
          <w:szCs w:val="24"/>
        </w:rPr>
        <w:t xml:space="preserve">ers işlemle kapatma, </w:t>
      </w:r>
      <w:r w:rsidR="00003DF5" w:rsidRPr="00B743C0">
        <w:rPr>
          <w:rFonts w:ascii="Arial" w:hAnsi="Arial" w:cs="Arial"/>
          <w:sz w:val="24"/>
          <w:szCs w:val="24"/>
        </w:rPr>
        <w:t>t</w:t>
      </w:r>
      <w:r w:rsidRPr="00B743C0">
        <w:rPr>
          <w:rFonts w:ascii="Arial" w:hAnsi="Arial" w:cs="Arial"/>
          <w:sz w:val="24"/>
          <w:szCs w:val="24"/>
        </w:rPr>
        <w:t xml:space="preserve">ers işlem yapılana kadar geçen sürede fiyatlardaki değişim nedeniyle oluşan zararı </w:t>
      </w:r>
      <w:r w:rsidR="008C1AE6">
        <w:rPr>
          <w:rFonts w:ascii="Arial" w:hAnsi="Arial" w:cs="Arial"/>
          <w:sz w:val="24"/>
          <w:szCs w:val="24"/>
        </w:rPr>
        <w:t>Müşteri</w:t>
      </w:r>
      <w:r w:rsidRPr="00B743C0">
        <w:rPr>
          <w:rFonts w:ascii="Arial" w:hAnsi="Arial" w:cs="Arial"/>
          <w:sz w:val="24"/>
          <w:szCs w:val="24"/>
        </w:rPr>
        <w:t xml:space="preserve">’den talep etme hakkı saklıdır. Bu süre içinde </w:t>
      </w:r>
      <w:r w:rsidR="008C1AE6">
        <w:rPr>
          <w:rFonts w:ascii="Arial" w:hAnsi="Arial" w:cs="Arial"/>
          <w:sz w:val="24"/>
          <w:szCs w:val="24"/>
        </w:rPr>
        <w:t>Müşteri</w:t>
      </w:r>
      <w:r w:rsidR="00003DF5" w:rsidRPr="00B743C0">
        <w:rPr>
          <w:rFonts w:ascii="Arial" w:hAnsi="Arial" w:cs="Arial"/>
          <w:sz w:val="24"/>
          <w:szCs w:val="24"/>
        </w:rPr>
        <w:t>’</w:t>
      </w:r>
      <w:r w:rsidRPr="00B743C0">
        <w:rPr>
          <w:rFonts w:ascii="Arial" w:hAnsi="Arial" w:cs="Arial"/>
          <w:sz w:val="24"/>
          <w:szCs w:val="24"/>
        </w:rPr>
        <w:t xml:space="preserve">nin, Teyit </w:t>
      </w:r>
      <w:r w:rsidR="00003DF5" w:rsidRPr="00B743C0">
        <w:rPr>
          <w:rFonts w:ascii="Arial" w:hAnsi="Arial" w:cs="Arial"/>
          <w:sz w:val="24"/>
          <w:szCs w:val="24"/>
        </w:rPr>
        <w:t>F</w:t>
      </w:r>
      <w:r w:rsidRPr="00B743C0">
        <w:rPr>
          <w:rFonts w:ascii="Arial" w:hAnsi="Arial" w:cs="Arial"/>
          <w:sz w:val="24"/>
          <w:szCs w:val="24"/>
        </w:rPr>
        <w:t>ormu</w:t>
      </w:r>
      <w:r w:rsidR="00003DF5" w:rsidRPr="00B743C0">
        <w:rPr>
          <w:rFonts w:ascii="Arial" w:hAnsi="Arial" w:cs="Arial"/>
          <w:sz w:val="24"/>
          <w:szCs w:val="24"/>
        </w:rPr>
        <w:t>’</w:t>
      </w:r>
      <w:r w:rsidRPr="00B743C0">
        <w:rPr>
          <w:rFonts w:ascii="Arial" w:hAnsi="Arial" w:cs="Arial"/>
          <w:sz w:val="24"/>
          <w:szCs w:val="24"/>
        </w:rPr>
        <w:t xml:space="preserve">nu imzalamaması halinde, </w:t>
      </w:r>
      <w:r w:rsidR="00003DF5" w:rsidRPr="00B743C0">
        <w:rPr>
          <w:rFonts w:ascii="Arial" w:hAnsi="Arial" w:cs="Arial"/>
          <w:sz w:val="24"/>
          <w:szCs w:val="24"/>
        </w:rPr>
        <w:t xml:space="preserve">formda </w:t>
      </w:r>
      <w:r w:rsidRPr="00B743C0">
        <w:rPr>
          <w:rFonts w:ascii="Arial" w:hAnsi="Arial" w:cs="Arial"/>
          <w:sz w:val="24"/>
          <w:szCs w:val="24"/>
        </w:rPr>
        <w:t xml:space="preserve">yer alan bilgilerin doğruluğu </w:t>
      </w:r>
      <w:r w:rsidR="008C1AE6">
        <w:rPr>
          <w:rFonts w:ascii="Arial" w:hAnsi="Arial" w:cs="Arial"/>
          <w:sz w:val="24"/>
          <w:szCs w:val="24"/>
        </w:rPr>
        <w:t>Müşteri</w:t>
      </w:r>
      <w:r w:rsidR="00003DF5" w:rsidRPr="00B743C0">
        <w:rPr>
          <w:rFonts w:ascii="Arial" w:hAnsi="Arial" w:cs="Arial"/>
          <w:sz w:val="24"/>
          <w:szCs w:val="24"/>
        </w:rPr>
        <w:t xml:space="preserve"> tarafından </w:t>
      </w:r>
      <w:r w:rsidRPr="00B743C0">
        <w:rPr>
          <w:rFonts w:ascii="Arial" w:hAnsi="Arial" w:cs="Arial"/>
          <w:sz w:val="24"/>
          <w:szCs w:val="24"/>
        </w:rPr>
        <w:t xml:space="preserve">kabul edilmiş sayılacak, </w:t>
      </w:r>
      <w:r w:rsidR="008C1AE6">
        <w:rPr>
          <w:rFonts w:ascii="Arial" w:hAnsi="Arial" w:cs="Arial"/>
          <w:sz w:val="24"/>
          <w:szCs w:val="24"/>
        </w:rPr>
        <w:t>Müşteri</w:t>
      </w:r>
      <w:r w:rsidRPr="00B743C0">
        <w:rPr>
          <w:rFonts w:ascii="Arial" w:hAnsi="Arial" w:cs="Arial"/>
          <w:sz w:val="24"/>
          <w:szCs w:val="24"/>
        </w:rPr>
        <w:t xml:space="preserve">’nin daha sonra yapacağı itiraz ve düzeltme talepleri geçersiz </w:t>
      </w:r>
      <w:r w:rsidR="00003DF5" w:rsidRPr="00B743C0">
        <w:rPr>
          <w:rFonts w:ascii="Arial" w:hAnsi="Arial" w:cs="Arial"/>
          <w:sz w:val="24"/>
          <w:szCs w:val="24"/>
        </w:rPr>
        <w:t xml:space="preserve">olacaktır. </w:t>
      </w:r>
      <w:r w:rsidR="008C1AE6">
        <w:rPr>
          <w:rFonts w:ascii="Arial" w:hAnsi="Arial" w:cs="Arial"/>
          <w:sz w:val="24"/>
          <w:szCs w:val="24"/>
        </w:rPr>
        <w:t>Müşteri</w:t>
      </w:r>
      <w:r w:rsidRPr="00B743C0">
        <w:rPr>
          <w:rFonts w:ascii="Arial" w:hAnsi="Arial" w:cs="Arial"/>
          <w:sz w:val="24"/>
          <w:szCs w:val="24"/>
        </w:rPr>
        <w:t xml:space="preserve">, </w:t>
      </w:r>
      <w:r w:rsidR="008C1AE6">
        <w:rPr>
          <w:rFonts w:ascii="Arial" w:hAnsi="Arial" w:cs="Arial"/>
          <w:sz w:val="24"/>
          <w:szCs w:val="24"/>
        </w:rPr>
        <w:t>Banka</w:t>
      </w:r>
      <w:r w:rsidRPr="00B743C0">
        <w:rPr>
          <w:rFonts w:ascii="Arial" w:hAnsi="Arial" w:cs="Arial"/>
          <w:sz w:val="24"/>
          <w:szCs w:val="24"/>
        </w:rPr>
        <w:t xml:space="preserve"> kayıtlarının doğruluğunu peşinen kabul eder.</w:t>
      </w:r>
    </w:p>
    <w:p w:rsidR="00A20C6A" w:rsidRPr="00B743C0" w:rsidRDefault="00A20C6A" w:rsidP="00A20C6A">
      <w:pPr>
        <w:pStyle w:val="ListParagraph"/>
        <w:spacing w:after="0" w:line="240" w:lineRule="auto"/>
        <w:jc w:val="both"/>
        <w:rPr>
          <w:rFonts w:ascii="Arial" w:hAnsi="Arial" w:cs="Arial"/>
          <w:sz w:val="24"/>
          <w:szCs w:val="24"/>
        </w:rPr>
      </w:pPr>
    </w:p>
    <w:p w:rsidR="00E11FDF" w:rsidRPr="00B743C0" w:rsidRDefault="00E11FDF" w:rsidP="00E11FDF">
      <w:pPr>
        <w:pStyle w:val="ListParagraph"/>
        <w:spacing w:after="0" w:line="240" w:lineRule="auto"/>
        <w:jc w:val="both"/>
        <w:rPr>
          <w:rFonts w:ascii="Arial" w:hAnsi="Arial" w:cs="Arial"/>
          <w:sz w:val="24"/>
          <w:szCs w:val="24"/>
        </w:rPr>
      </w:pPr>
    </w:p>
    <w:p w:rsidR="00E11FDF" w:rsidRPr="00B743C0" w:rsidRDefault="00E11FDF" w:rsidP="00B743C0">
      <w:pPr>
        <w:pStyle w:val="ListParagraph"/>
        <w:numPr>
          <w:ilvl w:val="0"/>
          <w:numId w:val="22"/>
        </w:numPr>
        <w:spacing w:after="0" w:line="240" w:lineRule="auto"/>
        <w:jc w:val="both"/>
        <w:rPr>
          <w:rFonts w:ascii="Arial" w:hAnsi="Arial" w:cs="Arial"/>
          <w:b/>
          <w:sz w:val="24"/>
          <w:szCs w:val="24"/>
        </w:rPr>
      </w:pPr>
      <w:r w:rsidRPr="00B743C0">
        <w:rPr>
          <w:rFonts w:ascii="Arial" w:hAnsi="Arial" w:cs="Arial"/>
          <w:b/>
          <w:spacing w:val="-3"/>
          <w:sz w:val="24"/>
          <w:szCs w:val="24"/>
        </w:rPr>
        <w:t xml:space="preserve">FAKS, </w:t>
      </w:r>
      <w:r w:rsidRPr="00B743C0">
        <w:rPr>
          <w:rFonts w:ascii="Arial" w:hAnsi="Arial" w:cs="Arial"/>
          <w:b/>
          <w:sz w:val="24"/>
          <w:szCs w:val="24"/>
        </w:rPr>
        <w:t xml:space="preserve">ELEKTRONİK </w:t>
      </w:r>
      <w:r w:rsidRPr="00B743C0">
        <w:rPr>
          <w:rFonts w:ascii="Arial" w:hAnsi="Arial" w:cs="Arial"/>
          <w:b/>
          <w:spacing w:val="-4"/>
          <w:sz w:val="24"/>
          <w:szCs w:val="24"/>
        </w:rPr>
        <w:t>POSTA</w:t>
      </w:r>
      <w:r w:rsidR="00C91F0C" w:rsidRPr="00B743C0">
        <w:rPr>
          <w:rFonts w:ascii="Arial" w:hAnsi="Arial" w:cs="Arial"/>
          <w:b/>
          <w:spacing w:val="-4"/>
          <w:sz w:val="24"/>
          <w:szCs w:val="24"/>
        </w:rPr>
        <w:t xml:space="preserve"> (E-POSTA)</w:t>
      </w:r>
      <w:r w:rsidRPr="00B743C0">
        <w:rPr>
          <w:rFonts w:ascii="Arial" w:hAnsi="Arial" w:cs="Arial"/>
          <w:b/>
          <w:spacing w:val="-4"/>
          <w:sz w:val="24"/>
          <w:szCs w:val="24"/>
        </w:rPr>
        <w:t xml:space="preserve"> </w:t>
      </w:r>
      <w:r w:rsidRPr="00B743C0">
        <w:rPr>
          <w:rFonts w:ascii="Arial" w:hAnsi="Arial" w:cs="Arial"/>
          <w:b/>
          <w:sz w:val="24"/>
          <w:szCs w:val="24"/>
        </w:rPr>
        <w:t xml:space="preserve">YOLU VE SÖZLÜ </w:t>
      </w:r>
      <w:r w:rsidRPr="00B743C0">
        <w:rPr>
          <w:rFonts w:ascii="Arial" w:hAnsi="Arial" w:cs="Arial"/>
          <w:b/>
          <w:spacing w:val="-6"/>
          <w:sz w:val="24"/>
          <w:szCs w:val="24"/>
        </w:rPr>
        <w:t xml:space="preserve">TALİMAT </w:t>
      </w:r>
      <w:r w:rsidRPr="00B743C0">
        <w:rPr>
          <w:rFonts w:ascii="Arial" w:hAnsi="Arial" w:cs="Arial"/>
          <w:b/>
          <w:sz w:val="24"/>
          <w:szCs w:val="24"/>
        </w:rPr>
        <w:t>ŞARTLARI</w:t>
      </w:r>
    </w:p>
    <w:p w:rsidR="00E11FDF" w:rsidRPr="00B743C0" w:rsidRDefault="00E11FDF" w:rsidP="00E11FDF">
      <w:pPr>
        <w:pStyle w:val="ListParagraph"/>
        <w:spacing w:after="0" w:line="240" w:lineRule="auto"/>
        <w:jc w:val="both"/>
        <w:rPr>
          <w:rFonts w:ascii="Arial" w:hAnsi="Arial" w:cs="Arial"/>
          <w:sz w:val="24"/>
          <w:szCs w:val="24"/>
        </w:rPr>
      </w:pPr>
    </w:p>
    <w:p w:rsidR="00E11FDF" w:rsidRPr="00B743C0" w:rsidRDefault="008C1AE6" w:rsidP="00CA67FD">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w:t>
      </w:r>
      <w:r w:rsidR="00107459">
        <w:rPr>
          <w:rFonts w:ascii="Arial" w:hAnsi="Arial" w:cs="Arial"/>
          <w:sz w:val="24"/>
          <w:szCs w:val="24"/>
        </w:rPr>
        <w:t>Banka</w:t>
      </w:r>
      <w:r w:rsidR="00E11FDF" w:rsidRPr="00B743C0">
        <w:rPr>
          <w:rFonts w:ascii="Arial" w:hAnsi="Arial" w:cs="Arial"/>
          <w:sz w:val="24"/>
          <w:szCs w:val="24"/>
        </w:rPr>
        <w:t xml:space="preserve">’nın defter kayıtları ve </w:t>
      </w:r>
      <w:r>
        <w:rPr>
          <w:rFonts w:ascii="Arial" w:hAnsi="Arial" w:cs="Arial"/>
          <w:sz w:val="24"/>
          <w:szCs w:val="24"/>
        </w:rPr>
        <w:t>Müşteri</w:t>
      </w:r>
      <w:r w:rsidR="007A448A" w:rsidRPr="00B743C0">
        <w:rPr>
          <w:rFonts w:ascii="Arial" w:hAnsi="Arial" w:cs="Arial"/>
          <w:sz w:val="24"/>
          <w:szCs w:val="24"/>
        </w:rPr>
        <w:t xml:space="preserve"> tarafından gönderilen faks / e-posta metinlerinin </w:t>
      </w:r>
      <w:r w:rsidR="00E11FDF" w:rsidRPr="00B743C0">
        <w:rPr>
          <w:rFonts w:ascii="Arial" w:hAnsi="Arial" w:cs="Arial"/>
          <w:sz w:val="24"/>
          <w:szCs w:val="24"/>
        </w:rPr>
        <w:t>kesin delil niteliğinde olduğunu beyan ve kabul</w:t>
      </w:r>
      <w:r w:rsidR="00E11FDF" w:rsidRPr="00B743C0">
        <w:rPr>
          <w:rFonts w:ascii="Arial" w:hAnsi="Arial" w:cs="Arial"/>
          <w:spacing w:val="2"/>
          <w:sz w:val="24"/>
          <w:szCs w:val="24"/>
        </w:rPr>
        <w:t xml:space="preserve"> </w:t>
      </w:r>
      <w:r w:rsidR="00E11FDF" w:rsidRPr="00B743C0">
        <w:rPr>
          <w:rFonts w:ascii="Arial" w:hAnsi="Arial" w:cs="Arial"/>
          <w:spacing w:val="-5"/>
          <w:sz w:val="24"/>
          <w:szCs w:val="24"/>
        </w:rPr>
        <w:t>eder</w:t>
      </w:r>
      <w:r w:rsidR="005A3E90" w:rsidRPr="00B743C0">
        <w:rPr>
          <w:rFonts w:ascii="Arial" w:hAnsi="Arial" w:cs="Arial"/>
          <w:spacing w:val="-5"/>
          <w:sz w:val="24"/>
          <w:szCs w:val="24"/>
        </w:rPr>
        <w:t>.</w:t>
      </w:r>
    </w:p>
    <w:p w:rsidR="00E11FDF" w:rsidRPr="00B743C0" w:rsidRDefault="00E11FDF" w:rsidP="005A3E90">
      <w:pPr>
        <w:spacing w:after="0" w:line="240" w:lineRule="auto"/>
        <w:jc w:val="both"/>
        <w:rPr>
          <w:rFonts w:ascii="Arial" w:hAnsi="Arial" w:cs="Arial"/>
          <w:sz w:val="24"/>
          <w:szCs w:val="24"/>
        </w:rPr>
      </w:pPr>
    </w:p>
    <w:p w:rsidR="00E11FDF" w:rsidRPr="00B743C0" w:rsidRDefault="008C1AE6" w:rsidP="00CA67FD">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w:t>
      </w:r>
      <w:r w:rsidR="00107459">
        <w:rPr>
          <w:rFonts w:ascii="Arial" w:hAnsi="Arial" w:cs="Arial"/>
          <w:sz w:val="24"/>
          <w:szCs w:val="24"/>
        </w:rPr>
        <w:t>Banka</w:t>
      </w:r>
      <w:r w:rsidR="00E11FDF" w:rsidRPr="00B743C0">
        <w:rPr>
          <w:rFonts w:ascii="Arial" w:hAnsi="Arial" w:cs="Arial"/>
          <w:spacing w:val="-3"/>
          <w:sz w:val="24"/>
          <w:szCs w:val="24"/>
        </w:rPr>
        <w:t xml:space="preserve">’ya </w:t>
      </w:r>
      <w:r w:rsidR="00E11FDF" w:rsidRPr="00B743C0">
        <w:rPr>
          <w:rFonts w:ascii="Arial" w:hAnsi="Arial" w:cs="Arial"/>
          <w:sz w:val="24"/>
          <w:szCs w:val="24"/>
        </w:rPr>
        <w:t>faks veya e</w:t>
      </w:r>
      <w:r w:rsidR="00DC7071" w:rsidRPr="00B743C0">
        <w:rPr>
          <w:rFonts w:ascii="Arial" w:hAnsi="Arial" w:cs="Arial"/>
          <w:sz w:val="24"/>
          <w:szCs w:val="24"/>
        </w:rPr>
        <w:t>-</w:t>
      </w:r>
      <w:r w:rsidR="00E11FDF" w:rsidRPr="00B743C0">
        <w:rPr>
          <w:rFonts w:ascii="Arial" w:hAnsi="Arial" w:cs="Arial"/>
          <w:sz w:val="24"/>
          <w:szCs w:val="24"/>
        </w:rPr>
        <w:t xml:space="preserve">posta yolu ile göndereceği </w:t>
      </w:r>
      <w:r w:rsidR="00272AB2" w:rsidRPr="00B743C0">
        <w:rPr>
          <w:rFonts w:ascii="Arial" w:hAnsi="Arial" w:cs="Arial"/>
          <w:sz w:val="24"/>
          <w:szCs w:val="24"/>
        </w:rPr>
        <w:t>t</w:t>
      </w:r>
      <w:r w:rsidR="00E11FDF" w:rsidRPr="00B743C0">
        <w:rPr>
          <w:rFonts w:ascii="Arial" w:hAnsi="Arial" w:cs="Arial"/>
          <w:spacing w:val="-3"/>
          <w:sz w:val="24"/>
          <w:szCs w:val="24"/>
        </w:rPr>
        <w:t xml:space="preserve">alimatın </w:t>
      </w:r>
      <w:r w:rsidR="00E11FDF" w:rsidRPr="00B743C0">
        <w:rPr>
          <w:rFonts w:ascii="Arial" w:hAnsi="Arial" w:cs="Arial"/>
          <w:sz w:val="24"/>
          <w:szCs w:val="24"/>
        </w:rPr>
        <w:t xml:space="preserve">aslını ayrıca </w:t>
      </w:r>
      <w:r w:rsidR="00107459">
        <w:rPr>
          <w:rFonts w:ascii="Arial" w:hAnsi="Arial" w:cs="Arial"/>
          <w:sz w:val="24"/>
          <w:szCs w:val="24"/>
        </w:rPr>
        <w:t>Banka</w:t>
      </w:r>
      <w:r w:rsidR="00E11FDF" w:rsidRPr="00B743C0">
        <w:rPr>
          <w:rFonts w:ascii="Arial" w:hAnsi="Arial" w:cs="Arial"/>
          <w:spacing w:val="-3"/>
          <w:sz w:val="24"/>
          <w:szCs w:val="24"/>
        </w:rPr>
        <w:t xml:space="preserve">’ya </w:t>
      </w:r>
      <w:r w:rsidR="00E11FDF" w:rsidRPr="00B743C0">
        <w:rPr>
          <w:rFonts w:ascii="Arial" w:hAnsi="Arial" w:cs="Arial"/>
          <w:sz w:val="24"/>
          <w:szCs w:val="24"/>
        </w:rPr>
        <w:t>aynı gün derhal ileteceğini, kabul, beyan ve taahhüt</w:t>
      </w:r>
      <w:r w:rsidR="00E11FDF" w:rsidRPr="00B743C0">
        <w:rPr>
          <w:rFonts w:ascii="Arial" w:hAnsi="Arial" w:cs="Arial"/>
          <w:spacing w:val="11"/>
          <w:sz w:val="24"/>
          <w:szCs w:val="24"/>
        </w:rPr>
        <w:t xml:space="preserve"> </w:t>
      </w:r>
      <w:r w:rsidR="00E11FDF" w:rsidRPr="00B743C0">
        <w:rPr>
          <w:rFonts w:ascii="Arial" w:hAnsi="Arial" w:cs="Arial"/>
          <w:spacing w:val="-5"/>
          <w:sz w:val="24"/>
          <w:szCs w:val="24"/>
        </w:rPr>
        <w:t>eder.</w:t>
      </w:r>
      <w:r w:rsidR="00227A38" w:rsidRPr="00B743C0">
        <w:rPr>
          <w:rFonts w:ascii="Arial" w:hAnsi="Arial" w:cs="Arial"/>
          <w:spacing w:val="-5"/>
          <w:sz w:val="24"/>
          <w:szCs w:val="24"/>
        </w:rPr>
        <w:t xml:space="preserve"> </w:t>
      </w:r>
      <w:r w:rsidR="00227A38" w:rsidRPr="00B743C0">
        <w:rPr>
          <w:rFonts w:ascii="Arial" w:hAnsi="Arial" w:cs="Arial"/>
          <w:sz w:val="24"/>
          <w:szCs w:val="24"/>
        </w:rPr>
        <w:t xml:space="preserve">Talimatın orjinal nüshasının </w:t>
      </w:r>
      <w:r w:rsidR="00107459">
        <w:rPr>
          <w:rFonts w:ascii="Arial" w:hAnsi="Arial" w:cs="Arial"/>
          <w:sz w:val="24"/>
          <w:szCs w:val="24"/>
        </w:rPr>
        <w:t>Banka</w:t>
      </w:r>
      <w:r w:rsidR="00227A38" w:rsidRPr="00B743C0">
        <w:rPr>
          <w:rFonts w:ascii="Arial" w:hAnsi="Arial" w:cs="Arial"/>
          <w:sz w:val="24"/>
          <w:szCs w:val="24"/>
        </w:rPr>
        <w:t xml:space="preserve">’ya gönderilmemesinden ya da ulaştırılmamasından dolayı </w:t>
      </w:r>
      <w:r w:rsidR="00107459">
        <w:rPr>
          <w:rFonts w:ascii="Arial" w:hAnsi="Arial" w:cs="Arial"/>
          <w:sz w:val="24"/>
          <w:szCs w:val="24"/>
        </w:rPr>
        <w:t>Banka</w:t>
      </w:r>
      <w:r w:rsidR="00227A38" w:rsidRPr="00B743C0">
        <w:rPr>
          <w:rFonts w:ascii="Arial" w:hAnsi="Arial" w:cs="Arial"/>
          <w:sz w:val="24"/>
          <w:szCs w:val="24"/>
        </w:rPr>
        <w:t xml:space="preserve">’ya sorumluluk atfedilemez. </w:t>
      </w:r>
      <w:r w:rsidR="00107459">
        <w:rPr>
          <w:rFonts w:ascii="Arial" w:hAnsi="Arial" w:cs="Arial"/>
          <w:sz w:val="24"/>
          <w:szCs w:val="24"/>
        </w:rPr>
        <w:t>Banka</w:t>
      </w:r>
      <w:r w:rsidR="00227A38" w:rsidRPr="00B743C0">
        <w:rPr>
          <w:rFonts w:ascii="Arial" w:hAnsi="Arial" w:cs="Arial"/>
          <w:sz w:val="24"/>
          <w:szCs w:val="24"/>
        </w:rPr>
        <w:t xml:space="preserve">, faksla / e-posta ile iletilen talimatları uygulamayıp, asıl metnin kendisine ulaşmasını beklemek hakkına sahip olmakla birlikte, faksla / e-posta ile  iletilen talimatı uygulamış ve talimatın orjinali </w:t>
      </w:r>
      <w:r w:rsidR="00107459">
        <w:rPr>
          <w:rFonts w:ascii="Arial" w:hAnsi="Arial" w:cs="Arial"/>
          <w:sz w:val="24"/>
          <w:szCs w:val="24"/>
        </w:rPr>
        <w:t>Banka</w:t>
      </w:r>
      <w:r w:rsidR="00227A38" w:rsidRPr="00B743C0">
        <w:rPr>
          <w:rFonts w:ascii="Arial" w:hAnsi="Arial" w:cs="Arial"/>
          <w:sz w:val="24"/>
          <w:szCs w:val="24"/>
        </w:rPr>
        <w:t xml:space="preserve">’ya teslim edilmemiş ise dahi </w:t>
      </w:r>
      <w:r>
        <w:rPr>
          <w:rFonts w:ascii="Arial" w:hAnsi="Arial" w:cs="Arial"/>
          <w:sz w:val="24"/>
          <w:szCs w:val="24"/>
        </w:rPr>
        <w:t>Müşteri</w:t>
      </w:r>
      <w:r w:rsidR="00227A38" w:rsidRPr="00B743C0">
        <w:rPr>
          <w:rFonts w:ascii="Arial" w:hAnsi="Arial" w:cs="Arial"/>
          <w:sz w:val="24"/>
          <w:szCs w:val="24"/>
        </w:rPr>
        <w:t xml:space="preserve">; talimat doğrultusunda yapılan işlemlerin geçerli ve bağlayıcı olduğunu, talimatın uygulanması nedeniyle </w:t>
      </w:r>
      <w:r w:rsidR="00107459">
        <w:rPr>
          <w:rFonts w:ascii="Arial" w:hAnsi="Arial" w:cs="Arial"/>
          <w:sz w:val="24"/>
          <w:szCs w:val="24"/>
        </w:rPr>
        <w:t>Banka</w:t>
      </w:r>
      <w:r w:rsidR="00227A38" w:rsidRPr="00B743C0">
        <w:rPr>
          <w:rFonts w:ascii="Arial" w:hAnsi="Arial" w:cs="Arial"/>
          <w:sz w:val="24"/>
          <w:szCs w:val="24"/>
        </w:rPr>
        <w:t>’dan herhangi bir hak,alacak, zarar ve ziyan talep etmeyeceğini kabul,</w:t>
      </w:r>
      <w:r w:rsidR="00A26892">
        <w:rPr>
          <w:rFonts w:ascii="Arial" w:hAnsi="Arial" w:cs="Arial"/>
          <w:sz w:val="24"/>
          <w:szCs w:val="24"/>
        </w:rPr>
        <w:t xml:space="preserve"> </w:t>
      </w:r>
      <w:r w:rsidR="00227A38" w:rsidRPr="00B743C0">
        <w:rPr>
          <w:rFonts w:ascii="Arial" w:hAnsi="Arial" w:cs="Arial"/>
          <w:sz w:val="24"/>
          <w:szCs w:val="24"/>
        </w:rPr>
        <w:t>beyan ve taahhüt eder.</w:t>
      </w:r>
    </w:p>
    <w:p w:rsidR="005A3E90" w:rsidRPr="00B743C0" w:rsidRDefault="005A3E90" w:rsidP="005A3E90">
      <w:pPr>
        <w:spacing w:after="0" w:line="240" w:lineRule="auto"/>
        <w:jc w:val="both"/>
        <w:rPr>
          <w:rFonts w:ascii="Arial" w:hAnsi="Arial" w:cs="Arial"/>
          <w:sz w:val="24"/>
          <w:szCs w:val="24"/>
        </w:rPr>
      </w:pPr>
    </w:p>
    <w:p w:rsidR="00971B6E" w:rsidRPr="00B743C0" w:rsidRDefault="008C1AE6" w:rsidP="00971B6E">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tarafından </w:t>
      </w:r>
      <w:r w:rsidR="00107459">
        <w:rPr>
          <w:rFonts w:ascii="Arial" w:hAnsi="Arial" w:cs="Arial"/>
          <w:sz w:val="24"/>
          <w:szCs w:val="24"/>
        </w:rPr>
        <w:t>Banka</w:t>
      </w:r>
      <w:r w:rsidR="00E11FDF" w:rsidRPr="00B743C0">
        <w:rPr>
          <w:rFonts w:ascii="Arial" w:hAnsi="Arial" w:cs="Arial"/>
          <w:spacing w:val="-3"/>
          <w:sz w:val="24"/>
          <w:szCs w:val="24"/>
        </w:rPr>
        <w:t xml:space="preserve">’ya </w:t>
      </w:r>
      <w:r w:rsidR="00E11FDF" w:rsidRPr="00B743C0">
        <w:rPr>
          <w:rFonts w:ascii="Arial" w:hAnsi="Arial" w:cs="Arial"/>
          <w:sz w:val="24"/>
          <w:szCs w:val="24"/>
        </w:rPr>
        <w:t xml:space="preserve">sözlü veya benzeri iletişim yolları ile iletilmiş </w:t>
      </w:r>
      <w:r w:rsidR="00272AB2" w:rsidRPr="00B743C0">
        <w:rPr>
          <w:rFonts w:ascii="Arial" w:hAnsi="Arial" w:cs="Arial"/>
          <w:sz w:val="24"/>
          <w:szCs w:val="24"/>
        </w:rPr>
        <w:t>tal</w:t>
      </w:r>
      <w:r w:rsidR="00C91F0C" w:rsidRPr="00B743C0">
        <w:rPr>
          <w:rFonts w:ascii="Arial" w:hAnsi="Arial" w:cs="Arial"/>
          <w:sz w:val="24"/>
          <w:szCs w:val="24"/>
        </w:rPr>
        <w:t>i</w:t>
      </w:r>
      <w:r w:rsidR="00272AB2" w:rsidRPr="00B743C0">
        <w:rPr>
          <w:rFonts w:ascii="Arial" w:hAnsi="Arial" w:cs="Arial"/>
          <w:sz w:val="24"/>
          <w:szCs w:val="24"/>
        </w:rPr>
        <w:t>matlar</w:t>
      </w:r>
      <w:r w:rsidR="00E11FDF" w:rsidRPr="00B743C0">
        <w:rPr>
          <w:rFonts w:ascii="Arial" w:hAnsi="Arial" w:cs="Arial"/>
          <w:spacing w:val="-3"/>
          <w:sz w:val="24"/>
          <w:szCs w:val="24"/>
        </w:rPr>
        <w:t xml:space="preserve">, </w:t>
      </w:r>
      <w:r w:rsidR="00107459">
        <w:rPr>
          <w:rFonts w:ascii="Arial" w:hAnsi="Arial" w:cs="Arial"/>
          <w:sz w:val="24"/>
          <w:szCs w:val="24"/>
        </w:rPr>
        <w:t>Banka</w:t>
      </w:r>
      <w:r w:rsidR="00E11FDF" w:rsidRPr="00B743C0">
        <w:rPr>
          <w:rFonts w:ascii="Arial" w:hAnsi="Arial" w:cs="Arial"/>
          <w:sz w:val="24"/>
          <w:szCs w:val="24"/>
        </w:rPr>
        <w:t>’nın</w:t>
      </w:r>
      <w:r w:rsidR="00E11FDF" w:rsidRPr="00B743C0">
        <w:rPr>
          <w:rFonts w:ascii="Arial" w:hAnsi="Arial" w:cs="Arial"/>
          <w:spacing w:val="-10"/>
          <w:sz w:val="24"/>
          <w:szCs w:val="24"/>
        </w:rPr>
        <w:t xml:space="preserve"> </w:t>
      </w:r>
      <w:r w:rsidR="00E11FDF" w:rsidRPr="00B743C0">
        <w:rPr>
          <w:rFonts w:ascii="Arial" w:hAnsi="Arial" w:cs="Arial"/>
          <w:sz w:val="24"/>
          <w:szCs w:val="24"/>
        </w:rPr>
        <w:t>takdir</w:t>
      </w:r>
      <w:r w:rsidR="00E11FDF" w:rsidRPr="00B743C0">
        <w:rPr>
          <w:rFonts w:ascii="Arial" w:hAnsi="Arial" w:cs="Arial"/>
          <w:spacing w:val="-10"/>
          <w:sz w:val="24"/>
          <w:szCs w:val="24"/>
        </w:rPr>
        <w:t xml:space="preserve"> </w:t>
      </w:r>
      <w:r w:rsidR="00E11FDF" w:rsidRPr="00B743C0">
        <w:rPr>
          <w:rFonts w:ascii="Arial" w:hAnsi="Arial" w:cs="Arial"/>
          <w:sz w:val="24"/>
          <w:szCs w:val="24"/>
        </w:rPr>
        <w:t>hakkına</w:t>
      </w:r>
      <w:r w:rsidR="00E11FDF" w:rsidRPr="00B743C0">
        <w:rPr>
          <w:rFonts w:ascii="Arial" w:hAnsi="Arial" w:cs="Arial"/>
          <w:spacing w:val="-10"/>
          <w:sz w:val="24"/>
          <w:szCs w:val="24"/>
        </w:rPr>
        <w:t xml:space="preserve"> </w:t>
      </w:r>
      <w:r w:rsidR="00E11FDF" w:rsidRPr="00B743C0">
        <w:rPr>
          <w:rFonts w:ascii="Arial" w:hAnsi="Arial" w:cs="Arial"/>
          <w:sz w:val="24"/>
          <w:szCs w:val="24"/>
        </w:rPr>
        <w:t>bağlı</w:t>
      </w:r>
      <w:r w:rsidR="00E11FDF" w:rsidRPr="00B743C0">
        <w:rPr>
          <w:rFonts w:ascii="Arial" w:hAnsi="Arial" w:cs="Arial"/>
          <w:spacing w:val="-10"/>
          <w:sz w:val="24"/>
          <w:szCs w:val="24"/>
        </w:rPr>
        <w:t xml:space="preserve"> </w:t>
      </w:r>
      <w:r w:rsidR="00E11FDF" w:rsidRPr="00B743C0">
        <w:rPr>
          <w:rFonts w:ascii="Arial" w:hAnsi="Arial" w:cs="Arial"/>
          <w:sz w:val="24"/>
          <w:szCs w:val="24"/>
        </w:rPr>
        <w:t>olarak</w:t>
      </w:r>
      <w:r w:rsidR="00E11FDF" w:rsidRPr="00B743C0">
        <w:rPr>
          <w:rFonts w:ascii="Arial" w:hAnsi="Arial" w:cs="Arial"/>
          <w:spacing w:val="-10"/>
          <w:sz w:val="24"/>
          <w:szCs w:val="24"/>
        </w:rPr>
        <w:t xml:space="preserve"> </w:t>
      </w:r>
      <w:r w:rsidR="00E11FDF" w:rsidRPr="00B743C0">
        <w:rPr>
          <w:rFonts w:ascii="Arial" w:hAnsi="Arial" w:cs="Arial"/>
          <w:sz w:val="24"/>
          <w:szCs w:val="24"/>
        </w:rPr>
        <w:t>işleme</w:t>
      </w:r>
      <w:r w:rsidR="00E11FDF" w:rsidRPr="00B743C0">
        <w:rPr>
          <w:rFonts w:ascii="Arial" w:hAnsi="Arial" w:cs="Arial"/>
          <w:spacing w:val="-10"/>
          <w:sz w:val="24"/>
          <w:szCs w:val="24"/>
        </w:rPr>
        <w:t xml:space="preserve"> </w:t>
      </w:r>
      <w:r w:rsidR="00E11FDF" w:rsidRPr="00B743C0">
        <w:rPr>
          <w:rFonts w:ascii="Arial" w:hAnsi="Arial" w:cs="Arial"/>
          <w:sz w:val="24"/>
          <w:szCs w:val="24"/>
        </w:rPr>
        <w:t>konulabilir.</w:t>
      </w:r>
      <w:r w:rsidR="00E11FDF" w:rsidRPr="00B743C0">
        <w:rPr>
          <w:rFonts w:ascii="Arial" w:hAnsi="Arial" w:cs="Arial"/>
          <w:spacing w:val="-10"/>
          <w:sz w:val="24"/>
          <w:szCs w:val="24"/>
        </w:rPr>
        <w:t xml:space="preserve"> </w:t>
      </w:r>
      <w:r w:rsidR="00E11FDF" w:rsidRPr="00B743C0">
        <w:rPr>
          <w:rFonts w:ascii="Arial" w:hAnsi="Arial" w:cs="Arial"/>
          <w:sz w:val="24"/>
          <w:szCs w:val="24"/>
        </w:rPr>
        <w:t>Ancak</w:t>
      </w:r>
      <w:r w:rsidR="00E11FDF" w:rsidRPr="00B743C0">
        <w:rPr>
          <w:rFonts w:ascii="Arial" w:hAnsi="Arial" w:cs="Arial"/>
          <w:spacing w:val="-10"/>
          <w:sz w:val="24"/>
          <w:szCs w:val="24"/>
        </w:rPr>
        <w:t xml:space="preserve"> </w:t>
      </w:r>
      <w:r w:rsidR="00E11FDF" w:rsidRPr="00B743C0">
        <w:rPr>
          <w:rFonts w:ascii="Arial" w:hAnsi="Arial" w:cs="Arial"/>
          <w:sz w:val="24"/>
          <w:szCs w:val="24"/>
        </w:rPr>
        <w:t>bu</w:t>
      </w:r>
      <w:r w:rsidR="00E11FDF" w:rsidRPr="00B743C0">
        <w:rPr>
          <w:rFonts w:ascii="Arial" w:hAnsi="Arial" w:cs="Arial"/>
          <w:spacing w:val="-10"/>
          <w:sz w:val="24"/>
          <w:szCs w:val="24"/>
        </w:rPr>
        <w:t xml:space="preserve"> </w:t>
      </w:r>
      <w:r w:rsidR="00E11FDF" w:rsidRPr="00B743C0">
        <w:rPr>
          <w:rFonts w:ascii="Arial" w:hAnsi="Arial" w:cs="Arial"/>
          <w:sz w:val="24"/>
          <w:szCs w:val="24"/>
        </w:rPr>
        <w:t>gibi</w:t>
      </w:r>
      <w:r w:rsidR="00E11FDF" w:rsidRPr="00B743C0">
        <w:rPr>
          <w:rFonts w:ascii="Arial" w:hAnsi="Arial" w:cs="Arial"/>
          <w:spacing w:val="-10"/>
          <w:sz w:val="24"/>
          <w:szCs w:val="24"/>
        </w:rPr>
        <w:t xml:space="preserve"> </w:t>
      </w:r>
      <w:r w:rsidR="00272AB2" w:rsidRPr="00B743C0">
        <w:rPr>
          <w:rFonts w:ascii="Arial" w:hAnsi="Arial" w:cs="Arial"/>
          <w:spacing w:val="-10"/>
          <w:sz w:val="24"/>
          <w:szCs w:val="24"/>
        </w:rPr>
        <w:t xml:space="preserve">talimatların </w:t>
      </w:r>
      <w:r w:rsidR="00E11FDF" w:rsidRPr="00B743C0">
        <w:rPr>
          <w:rFonts w:ascii="Arial" w:hAnsi="Arial" w:cs="Arial"/>
          <w:sz w:val="24"/>
          <w:szCs w:val="24"/>
        </w:rPr>
        <w:t>işleme konulduktan</w:t>
      </w:r>
      <w:r w:rsidR="00E11FDF" w:rsidRPr="00B743C0">
        <w:rPr>
          <w:rFonts w:ascii="Arial" w:hAnsi="Arial" w:cs="Arial"/>
          <w:spacing w:val="-7"/>
          <w:sz w:val="24"/>
          <w:szCs w:val="24"/>
        </w:rPr>
        <w:t xml:space="preserve"> </w:t>
      </w:r>
      <w:r w:rsidR="00E11FDF" w:rsidRPr="00B743C0">
        <w:rPr>
          <w:rFonts w:ascii="Arial" w:hAnsi="Arial" w:cs="Arial"/>
          <w:sz w:val="24"/>
          <w:szCs w:val="24"/>
        </w:rPr>
        <w:t>sonra</w:t>
      </w:r>
      <w:r w:rsidR="00E11FDF" w:rsidRPr="00B743C0">
        <w:rPr>
          <w:rFonts w:ascii="Arial" w:hAnsi="Arial" w:cs="Arial"/>
          <w:spacing w:val="-7"/>
          <w:sz w:val="24"/>
          <w:szCs w:val="24"/>
        </w:rPr>
        <w:t xml:space="preserve"> </w:t>
      </w:r>
      <w:r w:rsidR="00E11FDF" w:rsidRPr="00B743C0">
        <w:rPr>
          <w:rFonts w:ascii="Arial" w:hAnsi="Arial" w:cs="Arial"/>
          <w:sz w:val="24"/>
          <w:szCs w:val="24"/>
        </w:rPr>
        <w:t>orjinal</w:t>
      </w:r>
      <w:r w:rsidR="00E11FDF" w:rsidRPr="00B743C0">
        <w:rPr>
          <w:rFonts w:ascii="Arial" w:hAnsi="Arial" w:cs="Arial"/>
          <w:spacing w:val="-7"/>
          <w:sz w:val="24"/>
          <w:szCs w:val="24"/>
        </w:rPr>
        <w:t xml:space="preserve"> </w:t>
      </w:r>
      <w:r w:rsidR="00E11FDF" w:rsidRPr="00B743C0">
        <w:rPr>
          <w:rFonts w:ascii="Arial" w:hAnsi="Arial" w:cs="Arial"/>
          <w:sz w:val="24"/>
          <w:szCs w:val="24"/>
        </w:rPr>
        <w:t>imzalı</w:t>
      </w:r>
      <w:r w:rsidR="00E11FDF" w:rsidRPr="00B743C0">
        <w:rPr>
          <w:rFonts w:ascii="Arial" w:hAnsi="Arial" w:cs="Arial"/>
          <w:spacing w:val="-7"/>
          <w:sz w:val="24"/>
          <w:szCs w:val="24"/>
        </w:rPr>
        <w:t xml:space="preserve"> </w:t>
      </w:r>
      <w:r w:rsidR="00E11FDF" w:rsidRPr="00B743C0">
        <w:rPr>
          <w:rFonts w:ascii="Arial" w:hAnsi="Arial" w:cs="Arial"/>
          <w:sz w:val="24"/>
          <w:szCs w:val="24"/>
        </w:rPr>
        <w:t>şekilde</w:t>
      </w:r>
      <w:r w:rsidR="00E11FDF" w:rsidRPr="00B743C0">
        <w:rPr>
          <w:rFonts w:ascii="Arial" w:hAnsi="Arial" w:cs="Arial"/>
          <w:spacing w:val="-7"/>
          <w:sz w:val="24"/>
          <w:szCs w:val="24"/>
        </w:rPr>
        <w:t xml:space="preserve"> </w:t>
      </w:r>
      <w:r w:rsidR="00E11FDF" w:rsidRPr="00B743C0">
        <w:rPr>
          <w:rFonts w:ascii="Arial" w:hAnsi="Arial" w:cs="Arial"/>
          <w:sz w:val="24"/>
          <w:szCs w:val="24"/>
        </w:rPr>
        <w:t>fiziken</w:t>
      </w:r>
      <w:r w:rsidR="00E11FDF" w:rsidRPr="00B743C0">
        <w:rPr>
          <w:rFonts w:ascii="Arial" w:hAnsi="Arial" w:cs="Arial"/>
          <w:spacing w:val="-7"/>
          <w:sz w:val="24"/>
          <w:szCs w:val="24"/>
        </w:rPr>
        <w:t xml:space="preserve"> </w:t>
      </w:r>
      <w:r w:rsidR="00E11FDF" w:rsidRPr="00B743C0">
        <w:rPr>
          <w:rFonts w:ascii="Arial" w:hAnsi="Arial" w:cs="Arial"/>
          <w:sz w:val="24"/>
          <w:szCs w:val="24"/>
        </w:rPr>
        <w:t>yazılı</w:t>
      </w:r>
      <w:r w:rsidR="00E11FDF" w:rsidRPr="00B743C0">
        <w:rPr>
          <w:rFonts w:ascii="Arial" w:hAnsi="Arial" w:cs="Arial"/>
          <w:spacing w:val="-7"/>
          <w:sz w:val="24"/>
          <w:szCs w:val="24"/>
        </w:rPr>
        <w:t xml:space="preserve"> </w:t>
      </w:r>
      <w:r w:rsidR="00E11FDF" w:rsidRPr="00B743C0">
        <w:rPr>
          <w:rFonts w:ascii="Arial" w:hAnsi="Arial" w:cs="Arial"/>
          <w:sz w:val="24"/>
          <w:szCs w:val="24"/>
        </w:rPr>
        <w:t>hale</w:t>
      </w:r>
      <w:r w:rsidR="00E11FDF" w:rsidRPr="00B743C0">
        <w:rPr>
          <w:rFonts w:ascii="Arial" w:hAnsi="Arial" w:cs="Arial"/>
          <w:spacing w:val="-7"/>
          <w:sz w:val="24"/>
          <w:szCs w:val="24"/>
        </w:rPr>
        <w:t xml:space="preserve"> </w:t>
      </w:r>
      <w:r w:rsidR="00E11FDF" w:rsidRPr="00B743C0">
        <w:rPr>
          <w:rFonts w:ascii="Arial" w:hAnsi="Arial" w:cs="Arial"/>
          <w:sz w:val="24"/>
          <w:szCs w:val="24"/>
        </w:rPr>
        <w:t>çevrilmesini</w:t>
      </w:r>
      <w:r w:rsidR="00E11FDF" w:rsidRPr="00B743C0">
        <w:rPr>
          <w:rFonts w:ascii="Arial" w:hAnsi="Arial" w:cs="Arial"/>
          <w:spacing w:val="-7"/>
          <w:sz w:val="24"/>
          <w:szCs w:val="24"/>
        </w:rPr>
        <w:t xml:space="preserve"> </w:t>
      </w:r>
      <w:r w:rsidR="00107459">
        <w:rPr>
          <w:rFonts w:ascii="Arial" w:hAnsi="Arial" w:cs="Arial"/>
          <w:sz w:val="24"/>
          <w:szCs w:val="24"/>
        </w:rPr>
        <w:t>Banka</w:t>
      </w:r>
      <w:r w:rsidR="00E11FDF" w:rsidRPr="00B743C0">
        <w:rPr>
          <w:rFonts w:ascii="Arial" w:hAnsi="Arial" w:cs="Arial"/>
          <w:spacing w:val="-7"/>
          <w:sz w:val="24"/>
          <w:szCs w:val="24"/>
        </w:rPr>
        <w:t xml:space="preserve"> </w:t>
      </w:r>
      <w:r w:rsidR="00E11FDF" w:rsidRPr="00B743C0">
        <w:rPr>
          <w:rFonts w:ascii="Arial" w:hAnsi="Arial" w:cs="Arial"/>
          <w:sz w:val="24"/>
          <w:szCs w:val="24"/>
        </w:rPr>
        <w:t>her</w:t>
      </w:r>
      <w:r w:rsidR="00E11FDF" w:rsidRPr="00B743C0">
        <w:rPr>
          <w:rFonts w:ascii="Arial" w:hAnsi="Arial" w:cs="Arial"/>
          <w:spacing w:val="-7"/>
          <w:sz w:val="24"/>
          <w:szCs w:val="24"/>
        </w:rPr>
        <w:t xml:space="preserve"> </w:t>
      </w:r>
      <w:r w:rsidR="00E11FDF" w:rsidRPr="00B743C0">
        <w:rPr>
          <w:rFonts w:ascii="Arial" w:hAnsi="Arial" w:cs="Arial"/>
          <w:sz w:val="24"/>
          <w:szCs w:val="24"/>
        </w:rPr>
        <w:t>zaman isteyebilir.</w:t>
      </w:r>
      <w:r w:rsidR="00E11FDF" w:rsidRPr="00B743C0">
        <w:rPr>
          <w:rFonts w:ascii="Arial" w:hAnsi="Arial" w:cs="Arial"/>
          <w:spacing w:val="-13"/>
          <w:sz w:val="24"/>
          <w:szCs w:val="24"/>
        </w:rPr>
        <w:t xml:space="preserve"> </w:t>
      </w:r>
      <w:r w:rsidR="00107459">
        <w:rPr>
          <w:rFonts w:ascii="Arial" w:hAnsi="Arial" w:cs="Arial"/>
          <w:sz w:val="24"/>
          <w:szCs w:val="24"/>
        </w:rPr>
        <w:t>Banka</w:t>
      </w:r>
      <w:r w:rsidR="00E11FDF" w:rsidRPr="00B743C0">
        <w:rPr>
          <w:rFonts w:ascii="Arial" w:hAnsi="Arial" w:cs="Arial"/>
          <w:sz w:val="24"/>
          <w:szCs w:val="24"/>
        </w:rPr>
        <w:t>’nın</w:t>
      </w:r>
      <w:r w:rsidR="00E11FDF" w:rsidRPr="00B743C0">
        <w:rPr>
          <w:rFonts w:ascii="Arial" w:hAnsi="Arial" w:cs="Arial"/>
          <w:spacing w:val="-13"/>
          <w:sz w:val="24"/>
          <w:szCs w:val="24"/>
        </w:rPr>
        <w:t xml:space="preserve"> </w:t>
      </w:r>
      <w:r w:rsidR="00E11FDF" w:rsidRPr="00B743C0">
        <w:rPr>
          <w:rFonts w:ascii="Arial" w:hAnsi="Arial" w:cs="Arial"/>
          <w:sz w:val="24"/>
          <w:szCs w:val="24"/>
        </w:rPr>
        <w:t>istediği</w:t>
      </w:r>
      <w:r w:rsidR="00E11FDF" w:rsidRPr="00B743C0">
        <w:rPr>
          <w:rFonts w:ascii="Arial" w:hAnsi="Arial" w:cs="Arial"/>
          <w:spacing w:val="-13"/>
          <w:sz w:val="24"/>
          <w:szCs w:val="24"/>
        </w:rPr>
        <w:t xml:space="preserve"> </w:t>
      </w:r>
      <w:r w:rsidR="00E11FDF" w:rsidRPr="00B743C0">
        <w:rPr>
          <w:rFonts w:ascii="Arial" w:hAnsi="Arial" w:cs="Arial"/>
          <w:sz w:val="24"/>
          <w:szCs w:val="24"/>
        </w:rPr>
        <w:t>sürede</w:t>
      </w:r>
      <w:r w:rsidR="00E11FDF" w:rsidRPr="00B743C0">
        <w:rPr>
          <w:rFonts w:ascii="Arial" w:hAnsi="Arial" w:cs="Arial"/>
          <w:spacing w:val="-13"/>
          <w:sz w:val="24"/>
          <w:szCs w:val="24"/>
        </w:rPr>
        <w:t xml:space="preserve"> </w:t>
      </w:r>
      <w:r w:rsidR="00E11FDF" w:rsidRPr="00B743C0">
        <w:rPr>
          <w:rFonts w:ascii="Arial" w:hAnsi="Arial" w:cs="Arial"/>
          <w:sz w:val="24"/>
          <w:szCs w:val="24"/>
        </w:rPr>
        <w:t>bu</w:t>
      </w:r>
      <w:r w:rsidR="00E11FDF" w:rsidRPr="00B743C0">
        <w:rPr>
          <w:rFonts w:ascii="Arial" w:hAnsi="Arial" w:cs="Arial"/>
          <w:spacing w:val="-13"/>
          <w:sz w:val="24"/>
          <w:szCs w:val="24"/>
        </w:rPr>
        <w:t xml:space="preserve"> </w:t>
      </w:r>
      <w:r w:rsidR="00E11FDF" w:rsidRPr="00B743C0">
        <w:rPr>
          <w:rFonts w:ascii="Arial" w:hAnsi="Arial" w:cs="Arial"/>
          <w:sz w:val="24"/>
          <w:szCs w:val="24"/>
        </w:rPr>
        <w:t>gibi</w:t>
      </w:r>
      <w:r w:rsidR="00E11FDF" w:rsidRPr="00B743C0">
        <w:rPr>
          <w:rFonts w:ascii="Arial" w:hAnsi="Arial" w:cs="Arial"/>
          <w:spacing w:val="-13"/>
          <w:sz w:val="24"/>
          <w:szCs w:val="24"/>
        </w:rPr>
        <w:t xml:space="preserve"> </w:t>
      </w:r>
      <w:r w:rsidR="00E11FDF" w:rsidRPr="00B743C0">
        <w:rPr>
          <w:rFonts w:ascii="Arial" w:hAnsi="Arial" w:cs="Arial"/>
          <w:sz w:val="24"/>
          <w:szCs w:val="24"/>
        </w:rPr>
        <w:t>sözlü</w:t>
      </w:r>
      <w:r w:rsidR="00E11FDF" w:rsidRPr="00B743C0">
        <w:rPr>
          <w:rFonts w:ascii="Arial" w:hAnsi="Arial" w:cs="Arial"/>
          <w:spacing w:val="-13"/>
          <w:sz w:val="24"/>
          <w:szCs w:val="24"/>
        </w:rPr>
        <w:t xml:space="preserve"> </w:t>
      </w:r>
      <w:r w:rsidR="00272AB2" w:rsidRPr="00B743C0">
        <w:rPr>
          <w:rFonts w:ascii="Arial" w:hAnsi="Arial" w:cs="Arial"/>
          <w:spacing w:val="-13"/>
          <w:sz w:val="24"/>
          <w:szCs w:val="24"/>
        </w:rPr>
        <w:t xml:space="preserve">talimatların </w:t>
      </w:r>
      <w:r>
        <w:rPr>
          <w:rFonts w:ascii="Arial" w:hAnsi="Arial" w:cs="Arial"/>
          <w:sz w:val="24"/>
          <w:szCs w:val="24"/>
        </w:rPr>
        <w:t>Müşteri</w:t>
      </w:r>
      <w:r w:rsidR="00E11FDF" w:rsidRPr="00B743C0">
        <w:rPr>
          <w:rFonts w:ascii="Arial" w:hAnsi="Arial" w:cs="Arial"/>
          <w:spacing w:val="-13"/>
          <w:sz w:val="24"/>
          <w:szCs w:val="24"/>
        </w:rPr>
        <w:t xml:space="preserve"> </w:t>
      </w:r>
      <w:r w:rsidR="00E11FDF" w:rsidRPr="00B743C0">
        <w:rPr>
          <w:rFonts w:ascii="Arial" w:hAnsi="Arial" w:cs="Arial"/>
          <w:sz w:val="24"/>
          <w:szCs w:val="24"/>
        </w:rPr>
        <w:t>tarafından</w:t>
      </w:r>
      <w:r w:rsidR="00E11FDF" w:rsidRPr="00B743C0">
        <w:rPr>
          <w:rFonts w:ascii="Arial" w:hAnsi="Arial" w:cs="Arial"/>
          <w:spacing w:val="-13"/>
          <w:sz w:val="24"/>
          <w:szCs w:val="24"/>
        </w:rPr>
        <w:t xml:space="preserve"> </w:t>
      </w:r>
      <w:r w:rsidR="00E11FDF" w:rsidRPr="00B743C0">
        <w:rPr>
          <w:rFonts w:ascii="Arial" w:hAnsi="Arial" w:cs="Arial"/>
          <w:sz w:val="24"/>
          <w:szCs w:val="24"/>
        </w:rPr>
        <w:t>yazılı</w:t>
      </w:r>
      <w:r w:rsidR="00E11FDF" w:rsidRPr="00B743C0">
        <w:rPr>
          <w:rFonts w:ascii="Arial" w:hAnsi="Arial" w:cs="Arial"/>
          <w:spacing w:val="-13"/>
          <w:sz w:val="24"/>
          <w:szCs w:val="24"/>
        </w:rPr>
        <w:t xml:space="preserve"> </w:t>
      </w:r>
      <w:r w:rsidR="00E11FDF" w:rsidRPr="00B743C0">
        <w:rPr>
          <w:rFonts w:ascii="Arial" w:hAnsi="Arial" w:cs="Arial"/>
          <w:sz w:val="24"/>
          <w:szCs w:val="24"/>
        </w:rPr>
        <w:t xml:space="preserve">hale getirilmemesi durumunda </w:t>
      </w:r>
      <w:r w:rsidR="00107459">
        <w:rPr>
          <w:rFonts w:ascii="Arial" w:hAnsi="Arial" w:cs="Arial"/>
          <w:sz w:val="24"/>
          <w:szCs w:val="24"/>
        </w:rPr>
        <w:t>Banka</w:t>
      </w:r>
      <w:r w:rsidR="00E11FDF" w:rsidRPr="00B743C0">
        <w:rPr>
          <w:rFonts w:ascii="Arial" w:hAnsi="Arial" w:cs="Arial"/>
          <w:sz w:val="24"/>
          <w:szCs w:val="24"/>
        </w:rPr>
        <w:t xml:space="preserve">, konu </w:t>
      </w:r>
      <w:r w:rsidR="00272AB2" w:rsidRPr="00B743C0">
        <w:rPr>
          <w:rFonts w:ascii="Arial" w:hAnsi="Arial" w:cs="Arial"/>
          <w:sz w:val="24"/>
          <w:szCs w:val="24"/>
        </w:rPr>
        <w:t xml:space="preserve">talimatları </w:t>
      </w:r>
      <w:r w:rsidR="00A26892">
        <w:rPr>
          <w:rFonts w:ascii="Arial" w:hAnsi="Arial" w:cs="Arial"/>
          <w:sz w:val="24"/>
          <w:szCs w:val="24"/>
        </w:rPr>
        <w:t xml:space="preserve">iptal etme, kapatma veya ters </w:t>
      </w:r>
      <w:r w:rsidR="00E11FDF" w:rsidRPr="00B743C0">
        <w:rPr>
          <w:rFonts w:ascii="Arial" w:hAnsi="Arial" w:cs="Arial"/>
          <w:sz w:val="24"/>
          <w:szCs w:val="24"/>
        </w:rPr>
        <w:t xml:space="preserve">işlem </w:t>
      </w:r>
      <w:r w:rsidR="00A26892">
        <w:rPr>
          <w:rFonts w:ascii="Arial" w:hAnsi="Arial" w:cs="Arial"/>
          <w:sz w:val="24"/>
          <w:szCs w:val="24"/>
        </w:rPr>
        <w:t xml:space="preserve">yaparak risk kapatma ve oluşan zararı belirleyerek, Müşteriden talep etme </w:t>
      </w:r>
      <w:r w:rsidR="00E11FDF" w:rsidRPr="00B743C0">
        <w:rPr>
          <w:rFonts w:ascii="Arial" w:hAnsi="Arial" w:cs="Arial"/>
          <w:sz w:val="24"/>
          <w:szCs w:val="24"/>
        </w:rPr>
        <w:t>hak ve yetkisine</w:t>
      </w:r>
      <w:r w:rsidR="00E11FDF" w:rsidRPr="00B743C0">
        <w:rPr>
          <w:rFonts w:ascii="Arial" w:hAnsi="Arial" w:cs="Arial"/>
          <w:spacing w:val="-4"/>
          <w:sz w:val="24"/>
          <w:szCs w:val="24"/>
        </w:rPr>
        <w:t xml:space="preserve"> </w:t>
      </w:r>
      <w:r w:rsidR="00E11FDF" w:rsidRPr="00B743C0">
        <w:rPr>
          <w:rFonts w:ascii="Arial" w:hAnsi="Arial" w:cs="Arial"/>
          <w:spacing w:val="-3"/>
          <w:sz w:val="24"/>
          <w:szCs w:val="24"/>
        </w:rPr>
        <w:t>haizdir</w:t>
      </w:r>
      <w:r w:rsidR="007A448A" w:rsidRPr="00B743C0">
        <w:rPr>
          <w:rFonts w:ascii="Arial" w:hAnsi="Arial" w:cs="Arial"/>
          <w:spacing w:val="-3"/>
          <w:sz w:val="24"/>
          <w:szCs w:val="24"/>
        </w:rPr>
        <w:t>.</w:t>
      </w:r>
    </w:p>
    <w:p w:rsidR="00971B6E" w:rsidRPr="00B743C0" w:rsidRDefault="00971B6E" w:rsidP="00971B6E">
      <w:pPr>
        <w:pStyle w:val="ListParagraph"/>
        <w:rPr>
          <w:rFonts w:ascii="Arial" w:hAnsi="Arial" w:cs="Arial"/>
          <w:sz w:val="24"/>
          <w:szCs w:val="24"/>
        </w:rPr>
      </w:pPr>
    </w:p>
    <w:p w:rsidR="00E11FDF" w:rsidRPr="00B743C0" w:rsidRDefault="008C1AE6" w:rsidP="00971B6E">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w:t>
      </w:r>
      <w:r w:rsidR="00107459">
        <w:rPr>
          <w:rFonts w:ascii="Arial" w:hAnsi="Arial" w:cs="Arial"/>
          <w:sz w:val="24"/>
          <w:szCs w:val="24"/>
        </w:rPr>
        <w:t>Banka</w:t>
      </w:r>
      <w:r w:rsidR="00E11FDF" w:rsidRPr="00B743C0">
        <w:rPr>
          <w:rFonts w:ascii="Arial" w:hAnsi="Arial" w:cs="Arial"/>
          <w:sz w:val="24"/>
          <w:szCs w:val="24"/>
        </w:rPr>
        <w:t xml:space="preserve">’ya faksla </w:t>
      </w:r>
      <w:r w:rsidR="00971B6E" w:rsidRPr="00B743C0">
        <w:rPr>
          <w:rFonts w:ascii="Arial" w:hAnsi="Arial" w:cs="Arial"/>
          <w:sz w:val="24"/>
          <w:szCs w:val="24"/>
        </w:rPr>
        <w:t xml:space="preserve">/ e-posta ile </w:t>
      </w:r>
      <w:r w:rsidR="00E11FDF" w:rsidRPr="00B743C0">
        <w:rPr>
          <w:rFonts w:ascii="Arial" w:hAnsi="Arial" w:cs="Arial"/>
          <w:sz w:val="24"/>
          <w:szCs w:val="24"/>
        </w:rPr>
        <w:t xml:space="preserve">vereceği talimat üzerine, </w:t>
      </w:r>
      <w:r w:rsidR="00107459">
        <w:rPr>
          <w:rFonts w:ascii="Arial" w:hAnsi="Arial" w:cs="Arial"/>
          <w:sz w:val="24"/>
          <w:szCs w:val="24"/>
        </w:rPr>
        <w:t>Banka</w:t>
      </w:r>
      <w:r w:rsidR="00E11FDF" w:rsidRPr="00B743C0">
        <w:rPr>
          <w:rFonts w:ascii="Arial" w:hAnsi="Arial" w:cs="Arial"/>
          <w:sz w:val="24"/>
          <w:szCs w:val="24"/>
        </w:rPr>
        <w:t xml:space="preserve"> tarafından yapılacak işlemlerinin bütün sonuçlarını kabul  ederek sorumluluğunu üstlenmiştir. </w:t>
      </w:r>
      <w:r>
        <w:rPr>
          <w:rFonts w:ascii="Arial" w:hAnsi="Arial" w:cs="Arial"/>
          <w:sz w:val="24"/>
          <w:szCs w:val="24"/>
        </w:rPr>
        <w:t>Müşteri</w:t>
      </w:r>
      <w:r w:rsidR="00E11FDF" w:rsidRPr="00B743C0">
        <w:rPr>
          <w:rFonts w:ascii="Arial" w:hAnsi="Arial" w:cs="Arial"/>
          <w:sz w:val="24"/>
          <w:szCs w:val="24"/>
        </w:rPr>
        <w:t xml:space="preserve"> aşağıdaki hususları yerine getirmekle mükelleftir.</w:t>
      </w:r>
    </w:p>
    <w:p w:rsidR="00971B6E" w:rsidRPr="00B743C0" w:rsidRDefault="00971B6E" w:rsidP="00971B6E">
      <w:pPr>
        <w:spacing w:after="0" w:line="240" w:lineRule="auto"/>
        <w:jc w:val="both"/>
        <w:rPr>
          <w:rFonts w:ascii="Arial" w:hAnsi="Arial" w:cs="Arial"/>
          <w:sz w:val="24"/>
          <w:szCs w:val="24"/>
        </w:rPr>
      </w:pPr>
    </w:p>
    <w:p w:rsidR="006177B2" w:rsidRPr="00B743C0" w:rsidRDefault="008C1AE6" w:rsidP="00B27C89">
      <w:pPr>
        <w:pStyle w:val="ListParagraph"/>
        <w:numPr>
          <w:ilvl w:val="0"/>
          <w:numId w:val="9"/>
        </w:numPr>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talimatlarını  .........................................................faks numarasından </w:t>
      </w:r>
      <w:r w:rsidR="00971B6E" w:rsidRPr="00B743C0">
        <w:rPr>
          <w:rFonts w:ascii="Arial" w:hAnsi="Arial" w:cs="Arial"/>
          <w:sz w:val="24"/>
          <w:szCs w:val="24"/>
        </w:rPr>
        <w:t xml:space="preserve">/ ..............................@.............................. e-posta adresinden </w:t>
      </w:r>
      <w:r w:rsidR="00107459">
        <w:rPr>
          <w:rFonts w:ascii="Arial" w:hAnsi="Arial" w:cs="Arial"/>
          <w:sz w:val="24"/>
          <w:szCs w:val="24"/>
        </w:rPr>
        <w:t>Banka</w:t>
      </w:r>
      <w:r w:rsidR="00E11FDF" w:rsidRPr="00B743C0">
        <w:rPr>
          <w:rFonts w:ascii="Arial" w:hAnsi="Arial" w:cs="Arial"/>
          <w:sz w:val="24"/>
          <w:szCs w:val="24"/>
        </w:rPr>
        <w:t>’ya bildirecektir. Bu numaranın</w:t>
      </w:r>
      <w:r w:rsidR="00971B6E" w:rsidRPr="00B743C0">
        <w:rPr>
          <w:rFonts w:ascii="Arial" w:hAnsi="Arial" w:cs="Arial"/>
          <w:sz w:val="24"/>
          <w:szCs w:val="24"/>
        </w:rPr>
        <w:t xml:space="preserve"> / adresin</w:t>
      </w:r>
      <w:r w:rsidR="00E11FDF" w:rsidRPr="00B743C0">
        <w:rPr>
          <w:rFonts w:ascii="Arial" w:hAnsi="Arial" w:cs="Arial"/>
          <w:sz w:val="24"/>
          <w:szCs w:val="24"/>
        </w:rPr>
        <w:t xml:space="preserve"> değişmesi  halinde</w:t>
      </w:r>
      <w:r w:rsidR="00971B6E" w:rsidRPr="00B743C0">
        <w:rPr>
          <w:rFonts w:ascii="Arial" w:hAnsi="Arial" w:cs="Arial"/>
          <w:sz w:val="24"/>
          <w:szCs w:val="24"/>
        </w:rPr>
        <w:t>,</w:t>
      </w:r>
      <w:r w:rsidR="00E11FDF" w:rsidRPr="00B743C0">
        <w:rPr>
          <w:rFonts w:ascii="Arial" w:hAnsi="Arial" w:cs="Arial"/>
          <w:sz w:val="24"/>
          <w:szCs w:val="24"/>
        </w:rPr>
        <w:t xml:space="preserve"> yeni numara</w:t>
      </w:r>
      <w:r w:rsidR="00971B6E" w:rsidRPr="00B743C0">
        <w:rPr>
          <w:rFonts w:ascii="Arial" w:hAnsi="Arial" w:cs="Arial"/>
          <w:sz w:val="24"/>
          <w:szCs w:val="24"/>
        </w:rPr>
        <w:t xml:space="preserve"> / adres </w:t>
      </w:r>
      <w:r w:rsidR="00E11FDF" w:rsidRPr="00B743C0">
        <w:rPr>
          <w:rFonts w:ascii="Arial" w:hAnsi="Arial" w:cs="Arial"/>
          <w:sz w:val="24"/>
          <w:szCs w:val="24"/>
        </w:rPr>
        <w:t xml:space="preserve">  </w:t>
      </w:r>
      <w:r w:rsidR="00107459">
        <w:rPr>
          <w:rFonts w:ascii="Arial" w:hAnsi="Arial" w:cs="Arial"/>
          <w:sz w:val="24"/>
          <w:szCs w:val="24"/>
        </w:rPr>
        <w:t>Banka</w:t>
      </w:r>
      <w:r w:rsidR="00E11FDF" w:rsidRPr="00B743C0">
        <w:rPr>
          <w:rFonts w:ascii="Arial" w:hAnsi="Arial" w:cs="Arial"/>
          <w:sz w:val="24"/>
          <w:szCs w:val="24"/>
        </w:rPr>
        <w:t>’ya yazılı olarak bildirilmedikçe</w:t>
      </w:r>
      <w:r w:rsidR="00971B6E" w:rsidRPr="00B743C0">
        <w:rPr>
          <w:rFonts w:ascii="Arial" w:hAnsi="Arial" w:cs="Arial"/>
          <w:sz w:val="24"/>
          <w:szCs w:val="24"/>
        </w:rPr>
        <w:t>,</w:t>
      </w:r>
      <w:r w:rsidR="00E11FDF" w:rsidRPr="00B743C0">
        <w:rPr>
          <w:rFonts w:ascii="Arial" w:hAnsi="Arial" w:cs="Arial"/>
          <w:sz w:val="24"/>
          <w:szCs w:val="24"/>
        </w:rPr>
        <w:t xml:space="preserve"> </w:t>
      </w:r>
      <w:r w:rsidR="00107459">
        <w:rPr>
          <w:rFonts w:ascii="Arial" w:hAnsi="Arial" w:cs="Arial"/>
          <w:sz w:val="24"/>
          <w:szCs w:val="24"/>
        </w:rPr>
        <w:t>Banka</w:t>
      </w:r>
      <w:r w:rsidR="00E11FDF" w:rsidRPr="00B743C0">
        <w:rPr>
          <w:rFonts w:ascii="Arial" w:hAnsi="Arial" w:cs="Arial"/>
          <w:sz w:val="24"/>
          <w:szCs w:val="24"/>
        </w:rPr>
        <w:t xml:space="preserve"> eski numara</w:t>
      </w:r>
      <w:r w:rsidR="00971B6E" w:rsidRPr="00B743C0">
        <w:rPr>
          <w:rFonts w:ascii="Arial" w:hAnsi="Arial" w:cs="Arial"/>
          <w:sz w:val="24"/>
          <w:szCs w:val="24"/>
        </w:rPr>
        <w:t xml:space="preserve"> / adres</w:t>
      </w:r>
      <w:r w:rsidR="00E11FDF" w:rsidRPr="00B743C0">
        <w:rPr>
          <w:rFonts w:ascii="Arial" w:hAnsi="Arial" w:cs="Arial"/>
          <w:sz w:val="24"/>
          <w:szCs w:val="24"/>
        </w:rPr>
        <w:t xml:space="preserve"> üzerinden gönderilecek talimatlar uyarınca işlem yapabilecek ve bu işlemlerin sonuçlarından </w:t>
      </w:r>
      <w:r>
        <w:rPr>
          <w:rFonts w:ascii="Arial" w:hAnsi="Arial" w:cs="Arial"/>
          <w:sz w:val="24"/>
          <w:szCs w:val="24"/>
        </w:rPr>
        <w:t>Müşteri</w:t>
      </w:r>
      <w:r w:rsidR="00E11FDF" w:rsidRPr="00B743C0">
        <w:rPr>
          <w:rFonts w:ascii="Arial" w:hAnsi="Arial" w:cs="Arial"/>
          <w:sz w:val="24"/>
          <w:szCs w:val="24"/>
        </w:rPr>
        <w:t xml:space="preserve"> sorumlu olacaktır.</w:t>
      </w:r>
      <w:r w:rsidR="00CA37E6" w:rsidRPr="00B743C0">
        <w:rPr>
          <w:rFonts w:ascii="Arial" w:hAnsi="Arial" w:cs="Arial"/>
          <w:sz w:val="24"/>
          <w:szCs w:val="24"/>
        </w:rPr>
        <w:t xml:space="preserve"> </w:t>
      </w:r>
    </w:p>
    <w:p w:rsidR="006177B2" w:rsidRPr="00B743C0" w:rsidRDefault="006177B2" w:rsidP="00B27C89">
      <w:pPr>
        <w:pStyle w:val="ListParagraph"/>
        <w:ind w:left="1068"/>
        <w:jc w:val="both"/>
        <w:rPr>
          <w:rFonts w:ascii="Arial" w:hAnsi="Arial" w:cs="Arial"/>
          <w:sz w:val="24"/>
          <w:szCs w:val="24"/>
        </w:rPr>
      </w:pPr>
    </w:p>
    <w:p w:rsidR="00E11FDF" w:rsidRPr="00B743C0" w:rsidRDefault="00E11FDF" w:rsidP="00B27C89">
      <w:pPr>
        <w:pStyle w:val="ListParagraph"/>
        <w:numPr>
          <w:ilvl w:val="0"/>
          <w:numId w:val="9"/>
        </w:numPr>
        <w:jc w:val="both"/>
        <w:rPr>
          <w:rFonts w:ascii="Arial" w:hAnsi="Arial" w:cs="Arial"/>
          <w:sz w:val="24"/>
          <w:szCs w:val="24"/>
        </w:rPr>
      </w:pPr>
      <w:r w:rsidRPr="00B743C0">
        <w:rPr>
          <w:rFonts w:ascii="Arial" w:hAnsi="Arial" w:cs="Arial"/>
          <w:sz w:val="24"/>
          <w:szCs w:val="24"/>
        </w:rPr>
        <w:t xml:space="preserve">Faksla iletilen talimatın bütün sayfaları </w:t>
      </w:r>
      <w:r w:rsidR="008C1AE6">
        <w:rPr>
          <w:rFonts w:ascii="Arial" w:hAnsi="Arial" w:cs="Arial"/>
          <w:sz w:val="24"/>
          <w:szCs w:val="24"/>
        </w:rPr>
        <w:t>Müşteri</w:t>
      </w:r>
      <w:r w:rsidRPr="00B743C0">
        <w:rPr>
          <w:rFonts w:ascii="Arial" w:hAnsi="Arial" w:cs="Arial"/>
          <w:sz w:val="24"/>
          <w:szCs w:val="24"/>
        </w:rPr>
        <w:t xml:space="preserve"> ya da </w:t>
      </w:r>
      <w:r w:rsidR="008C1AE6">
        <w:rPr>
          <w:rFonts w:ascii="Arial" w:hAnsi="Arial" w:cs="Arial"/>
          <w:sz w:val="24"/>
          <w:szCs w:val="24"/>
        </w:rPr>
        <w:t>Müşteri</w:t>
      </w:r>
      <w:r w:rsidRPr="00B743C0">
        <w:rPr>
          <w:rFonts w:ascii="Arial" w:hAnsi="Arial" w:cs="Arial"/>
          <w:sz w:val="24"/>
          <w:szCs w:val="24"/>
        </w:rPr>
        <w:t>’yi temsil ve ilzama yetkili kişiler tarafından imzalanacaktır.</w:t>
      </w:r>
    </w:p>
    <w:p w:rsidR="00E11FDF" w:rsidRPr="00B743C0" w:rsidRDefault="00E11FDF" w:rsidP="00B27C89">
      <w:pPr>
        <w:pStyle w:val="ListParagraph"/>
        <w:ind w:left="1068"/>
        <w:jc w:val="both"/>
        <w:rPr>
          <w:rFonts w:ascii="Arial" w:hAnsi="Arial" w:cs="Arial"/>
          <w:sz w:val="24"/>
          <w:szCs w:val="24"/>
        </w:rPr>
      </w:pPr>
    </w:p>
    <w:p w:rsidR="00E11FDF" w:rsidRPr="00B743C0" w:rsidRDefault="008C1AE6" w:rsidP="00B27C89">
      <w:pPr>
        <w:pStyle w:val="ListParagraph"/>
        <w:numPr>
          <w:ilvl w:val="0"/>
          <w:numId w:val="9"/>
        </w:numPr>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yalnız kendisi tarafından ya da </w:t>
      </w:r>
      <w:r>
        <w:rPr>
          <w:rFonts w:ascii="Arial" w:hAnsi="Arial" w:cs="Arial"/>
          <w:sz w:val="24"/>
          <w:szCs w:val="24"/>
        </w:rPr>
        <w:t>Müşteri</w:t>
      </w:r>
      <w:r w:rsidR="006177B2" w:rsidRPr="00B743C0">
        <w:rPr>
          <w:rFonts w:ascii="Arial" w:hAnsi="Arial" w:cs="Arial"/>
          <w:sz w:val="24"/>
          <w:szCs w:val="24"/>
        </w:rPr>
        <w:t>’</w:t>
      </w:r>
      <w:r w:rsidR="00E11FDF" w:rsidRPr="00B743C0">
        <w:rPr>
          <w:rFonts w:ascii="Arial" w:hAnsi="Arial" w:cs="Arial"/>
          <w:sz w:val="24"/>
          <w:szCs w:val="24"/>
        </w:rPr>
        <w:t xml:space="preserve">nin </w:t>
      </w:r>
      <w:r w:rsidR="00955B2D" w:rsidRPr="00B743C0">
        <w:rPr>
          <w:rFonts w:ascii="Arial" w:hAnsi="Arial" w:cs="Arial"/>
          <w:sz w:val="24"/>
          <w:szCs w:val="24"/>
        </w:rPr>
        <w:t xml:space="preserve">yasal temsilcileri </w:t>
      </w:r>
      <w:r w:rsidR="00E11FDF" w:rsidRPr="00B743C0">
        <w:rPr>
          <w:rFonts w:ascii="Arial" w:hAnsi="Arial" w:cs="Arial"/>
          <w:sz w:val="24"/>
          <w:szCs w:val="24"/>
        </w:rPr>
        <w:t xml:space="preserve">tarafından </w:t>
      </w:r>
      <w:r w:rsidR="00107459">
        <w:rPr>
          <w:rFonts w:ascii="Arial" w:hAnsi="Arial" w:cs="Arial"/>
          <w:sz w:val="24"/>
          <w:szCs w:val="24"/>
        </w:rPr>
        <w:t>Banka</w:t>
      </w:r>
      <w:r w:rsidR="00E11FDF" w:rsidRPr="00B743C0">
        <w:rPr>
          <w:rFonts w:ascii="Arial" w:hAnsi="Arial" w:cs="Arial"/>
          <w:sz w:val="24"/>
          <w:szCs w:val="24"/>
        </w:rPr>
        <w:t>’</w:t>
      </w:r>
      <w:r w:rsidR="006177B2" w:rsidRPr="00B743C0">
        <w:rPr>
          <w:rFonts w:ascii="Arial" w:hAnsi="Arial" w:cs="Arial"/>
          <w:sz w:val="24"/>
          <w:szCs w:val="24"/>
        </w:rPr>
        <w:t>y</w:t>
      </w:r>
      <w:r w:rsidR="00E11FDF" w:rsidRPr="00B743C0">
        <w:rPr>
          <w:rFonts w:ascii="Arial" w:hAnsi="Arial" w:cs="Arial"/>
          <w:sz w:val="24"/>
          <w:szCs w:val="24"/>
        </w:rPr>
        <w:t xml:space="preserve">a faksla </w:t>
      </w:r>
      <w:r w:rsidR="00955B2D" w:rsidRPr="00B743C0">
        <w:rPr>
          <w:rFonts w:ascii="Arial" w:hAnsi="Arial" w:cs="Arial"/>
          <w:sz w:val="24"/>
          <w:szCs w:val="24"/>
        </w:rPr>
        <w:t xml:space="preserve">/ e-posta ile </w:t>
      </w:r>
      <w:r w:rsidR="00E11FDF" w:rsidRPr="00B743C0">
        <w:rPr>
          <w:rFonts w:ascii="Arial" w:hAnsi="Arial" w:cs="Arial"/>
          <w:sz w:val="24"/>
          <w:szCs w:val="24"/>
        </w:rPr>
        <w:t xml:space="preserve">talimat iletilmesi için gerekli tedbirleri alacaktır. </w:t>
      </w:r>
      <w:r w:rsidR="00107459">
        <w:rPr>
          <w:rFonts w:ascii="Arial" w:hAnsi="Arial" w:cs="Arial"/>
          <w:sz w:val="24"/>
          <w:szCs w:val="24"/>
        </w:rPr>
        <w:t>Banka</w:t>
      </w:r>
      <w:r w:rsidR="00E11FDF" w:rsidRPr="00B743C0">
        <w:rPr>
          <w:rFonts w:ascii="Arial" w:hAnsi="Arial" w:cs="Arial"/>
          <w:sz w:val="24"/>
          <w:szCs w:val="24"/>
        </w:rPr>
        <w:t xml:space="preserve">’ya talimat verecek </w:t>
      </w:r>
      <w:r w:rsidR="00955B2D" w:rsidRPr="00B743C0">
        <w:rPr>
          <w:rFonts w:ascii="Arial" w:hAnsi="Arial" w:cs="Arial"/>
          <w:sz w:val="24"/>
          <w:szCs w:val="24"/>
        </w:rPr>
        <w:t xml:space="preserve">temsilcilerin </w:t>
      </w:r>
      <w:r w:rsidR="00E11FDF" w:rsidRPr="00B743C0">
        <w:rPr>
          <w:rFonts w:ascii="Arial" w:hAnsi="Arial" w:cs="Arial"/>
          <w:sz w:val="24"/>
          <w:szCs w:val="24"/>
        </w:rPr>
        <w:t xml:space="preserve">noter onaylı imza sirkülerinin </w:t>
      </w:r>
      <w:r w:rsidR="00107459">
        <w:rPr>
          <w:rFonts w:ascii="Arial" w:hAnsi="Arial" w:cs="Arial"/>
          <w:sz w:val="24"/>
          <w:szCs w:val="24"/>
        </w:rPr>
        <w:t>Banka</w:t>
      </w:r>
      <w:r w:rsidR="00E11FDF" w:rsidRPr="00B743C0">
        <w:rPr>
          <w:rFonts w:ascii="Arial" w:hAnsi="Arial" w:cs="Arial"/>
          <w:sz w:val="24"/>
          <w:szCs w:val="24"/>
        </w:rPr>
        <w:t>’ya ibrazı zorunludur.</w:t>
      </w:r>
    </w:p>
    <w:p w:rsidR="00E11FDF" w:rsidRPr="00B743C0" w:rsidRDefault="00E11FDF" w:rsidP="00B27C89">
      <w:pPr>
        <w:pStyle w:val="ListParagraph"/>
        <w:ind w:left="1068"/>
        <w:jc w:val="both"/>
        <w:rPr>
          <w:rFonts w:ascii="Arial" w:hAnsi="Arial" w:cs="Arial"/>
          <w:sz w:val="24"/>
          <w:szCs w:val="24"/>
        </w:rPr>
      </w:pPr>
    </w:p>
    <w:p w:rsidR="00B27C89" w:rsidRPr="00B743C0" w:rsidRDefault="008C1AE6" w:rsidP="00B27C89">
      <w:pPr>
        <w:pStyle w:val="ListParagraph"/>
        <w:numPr>
          <w:ilvl w:val="0"/>
          <w:numId w:val="9"/>
        </w:numPr>
        <w:jc w:val="both"/>
        <w:rPr>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faks</w:t>
      </w:r>
      <w:r w:rsidR="00227A38" w:rsidRPr="00B743C0">
        <w:rPr>
          <w:rFonts w:ascii="Arial" w:hAnsi="Arial" w:cs="Arial"/>
          <w:sz w:val="24"/>
          <w:szCs w:val="24"/>
        </w:rPr>
        <w:t xml:space="preserve"> / e-posta</w:t>
      </w:r>
      <w:r w:rsidR="00E11FDF" w:rsidRPr="00B743C0">
        <w:rPr>
          <w:rFonts w:ascii="Arial" w:hAnsi="Arial" w:cs="Arial"/>
          <w:sz w:val="24"/>
          <w:szCs w:val="24"/>
        </w:rPr>
        <w:t xml:space="preserve"> talimatının geliş saati konusunda </w:t>
      </w:r>
      <w:r w:rsidR="00107459">
        <w:rPr>
          <w:rFonts w:ascii="Arial" w:hAnsi="Arial" w:cs="Arial"/>
          <w:sz w:val="24"/>
          <w:szCs w:val="24"/>
        </w:rPr>
        <w:t>Banka</w:t>
      </w:r>
      <w:r w:rsidR="00E11FDF" w:rsidRPr="00B743C0">
        <w:rPr>
          <w:rFonts w:ascii="Arial" w:hAnsi="Arial" w:cs="Arial"/>
          <w:sz w:val="24"/>
          <w:szCs w:val="24"/>
        </w:rPr>
        <w:t>’nın kayıtlarının esas olduğunu kabul eder.</w:t>
      </w:r>
    </w:p>
    <w:p w:rsidR="0030676D" w:rsidRPr="00B743C0" w:rsidRDefault="0030676D" w:rsidP="0030676D">
      <w:pPr>
        <w:pStyle w:val="ListParagraph"/>
        <w:rPr>
          <w:rFonts w:ascii="Arial" w:hAnsi="Arial" w:cs="Arial"/>
          <w:sz w:val="24"/>
          <w:szCs w:val="24"/>
        </w:rPr>
      </w:pPr>
    </w:p>
    <w:p w:rsidR="0030676D" w:rsidRPr="00B743C0" w:rsidRDefault="008C1AE6" w:rsidP="00B27C89">
      <w:pPr>
        <w:pStyle w:val="ListParagraph"/>
        <w:numPr>
          <w:ilvl w:val="0"/>
          <w:numId w:val="9"/>
        </w:numPr>
        <w:jc w:val="both"/>
        <w:rPr>
          <w:rFonts w:ascii="Arial" w:hAnsi="Arial" w:cs="Arial"/>
          <w:sz w:val="24"/>
          <w:szCs w:val="24"/>
        </w:rPr>
      </w:pPr>
      <w:r>
        <w:rPr>
          <w:rFonts w:ascii="Arial" w:hAnsi="Arial" w:cs="Arial"/>
          <w:sz w:val="24"/>
          <w:szCs w:val="24"/>
        </w:rPr>
        <w:t>Banka</w:t>
      </w:r>
      <w:r w:rsidR="0030676D" w:rsidRPr="00B743C0">
        <w:rPr>
          <w:rFonts w:ascii="Arial" w:hAnsi="Arial" w:cs="Arial"/>
          <w:sz w:val="24"/>
          <w:szCs w:val="24"/>
        </w:rPr>
        <w:t xml:space="preserve">’dan kaynaklanmayan, </w:t>
      </w:r>
      <w:r>
        <w:rPr>
          <w:rFonts w:ascii="Arial" w:hAnsi="Arial" w:cs="Arial"/>
          <w:sz w:val="24"/>
          <w:szCs w:val="24"/>
        </w:rPr>
        <w:t>Müşteri</w:t>
      </w:r>
      <w:r w:rsidR="0030676D" w:rsidRPr="00B743C0">
        <w:rPr>
          <w:rFonts w:ascii="Arial" w:hAnsi="Arial" w:cs="Arial"/>
          <w:sz w:val="24"/>
          <w:szCs w:val="24"/>
        </w:rPr>
        <w:t xml:space="preserve"> veya 3. </w:t>
      </w:r>
      <w:r w:rsidR="00E354F0" w:rsidRPr="00B743C0">
        <w:rPr>
          <w:rFonts w:ascii="Arial" w:hAnsi="Arial" w:cs="Arial"/>
          <w:sz w:val="24"/>
          <w:szCs w:val="24"/>
        </w:rPr>
        <w:t>k</w:t>
      </w:r>
      <w:r w:rsidR="0030676D" w:rsidRPr="00B743C0">
        <w:rPr>
          <w:rFonts w:ascii="Arial" w:hAnsi="Arial" w:cs="Arial"/>
          <w:sz w:val="24"/>
          <w:szCs w:val="24"/>
        </w:rPr>
        <w:t xml:space="preserve">işilerden kaynaklı  herhangi bir sahtecilik işlemi </w:t>
      </w:r>
      <w:r w:rsidR="00E354F0" w:rsidRPr="00B743C0">
        <w:rPr>
          <w:rFonts w:ascii="Arial" w:hAnsi="Arial" w:cs="Arial"/>
          <w:sz w:val="24"/>
          <w:szCs w:val="24"/>
        </w:rPr>
        <w:t xml:space="preserve">durumunda, </w:t>
      </w:r>
      <w:r>
        <w:rPr>
          <w:rFonts w:ascii="Arial" w:hAnsi="Arial" w:cs="Arial"/>
          <w:sz w:val="24"/>
          <w:szCs w:val="24"/>
        </w:rPr>
        <w:t>Müşteri</w:t>
      </w:r>
      <w:r w:rsidR="0030676D" w:rsidRPr="00B743C0">
        <w:rPr>
          <w:rFonts w:ascii="Arial" w:hAnsi="Arial" w:cs="Arial"/>
          <w:sz w:val="24"/>
          <w:szCs w:val="24"/>
        </w:rPr>
        <w:t xml:space="preserve">’nin </w:t>
      </w:r>
      <w:r>
        <w:rPr>
          <w:rFonts w:ascii="Arial" w:hAnsi="Arial" w:cs="Arial"/>
          <w:sz w:val="24"/>
          <w:szCs w:val="24"/>
        </w:rPr>
        <w:t>Banka</w:t>
      </w:r>
      <w:r w:rsidR="0030676D" w:rsidRPr="00B743C0">
        <w:rPr>
          <w:rFonts w:ascii="Arial" w:hAnsi="Arial" w:cs="Arial"/>
          <w:sz w:val="24"/>
          <w:szCs w:val="24"/>
        </w:rPr>
        <w:t>’ya bildirdiği faksından / e-posta adresinden</w:t>
      </w:r>
      <w:r w:rsidR="00E354F0" w:rsidRPr="00B743C0">
        <w:rPr>
          <w:rFonts w:ascii="Arial" w:hAnsi="Arial" w:cs="Arial"/>
          <w:sz w:val="24"/>
          <w:szCs w:val="24"/>
        </w:rPr>
        <w:t>,</w:t>
      </w:r>
      <w:r w:rsidR="0030676D" w:rsidRPr="00B743C0">
        <w:rPr>
          <w:rFonts w:ascii="Arial" w:hAnsi="Arial" w:cs="Arial"/>
          <w:sz w:val="24"/>
          <w:szCs w:val="24"/>
        </w:rPr>
        <w:t xml:space="preserve"> </w:t>
      </w:r>
      <w:r>
        <w:rPr>
          <w:rFonts w:ascii="Arial" w:hAnsi="Arial" w:cs="Arial"/>
          <w:sz w:val="24"/>
          <w:szCs w:val="24"/>
        </w:rPr>
        <w:t>Banka</w:t>
      </w:r>
      <w:r w:rsidR="00E354F0" w:rsidRPr="00B743C0">
        <w:rPr>
          <w:rFonts w:ascii="Arial" w:hAnsi="Arial" w:cs="Arial"/>
          <w:sz w:val="24"/>
          <w:szCs w:val="24"/>
        </w:rPr>
        <w:t xml:space="preserve">’ya </w:t>
      </w:r>
      <w:r w:rsidR="0030676D" w:rsidRPr="00B743C0">
        <w:rPr>
          <w:rFonts w:ascii="Arial" w:hAnsi="Arial" w:cs="Arial"/>
          <w:sz w:val="24"/>
          <w:szCs w:val="24"/>
        </w:rPr>
        <w:t>gönderilmiş görünen her türlü talimat</w:t>
      </w:r>
      <w:r w:rsidR="00E354F0" w:rsidRPr="00B743C0">
        <w:rPr>
          <w:rFonts w:ascii="Arial" w:hAnsi="Arial" w:cs="Arial"/>
          <w:sz w:val="24"/>
          <w:szCs w:val="24"/>
        </w:rPr>
        <w:t>, teyit formu</w:t>
      </w:r>
      <w:r w:rsidR="0030676D" w:rsidRPr="00B743C0">
        <w:rPr>
          <w:rFonts w:ascii="Arial" w:hAnsi="Arial" w:cs="Arial"/>
          <w:sz w:val="24"/>
          <w:szCs w:val="24"/>
        </w:rPr>
        <w:t xml:space="preserve"> ve belgeyi</w:t>
      </w:r>
      <w:r w:rsidR="00E354F0" w:rsidRPr="00B743C0">
        <w:rPr>
          <w:rFonts w:ascii="Arial" w:hAnsi="Arial" w:cs="Arial"/>
          <w:sz w:val="24"/>
          <w:szCs w:val="24"/>
        </w:rPr>
        <w:t>,</w:t>
      </w:r>
      <w:r w:rsidR="0030676D" w:rsidRPr="00B743C0">
        <w:rPr>
          <w:rFonts w:ascii="Arial" w:hAnsi="Arial" w:cs="Arial"/>
          <w:sz w:val="24"/>
          <w:szCs w:val="24"/>
        </w:rPr>
        <w:t xml:space="preserve"> </w:t>
      </w:r>
      <w:r>
        <w:rPr>
          <w:rFonts w:ascii="Arial" w:hAnsi="Arial" w:cs="Arial"/>
          <w:sz w:val="24"/>
          <w:szCs w:val="24"/>
        </w:rPr>
        <w:t>Banka</w:t>
      </w:r>
      <w:r w:rsidR="0030676D" w:rsidRPr="00B743C0">
        <w:rPr>
          <w:rFonts w:ascii="Arial" w:hAnsi="Arial" w:cs="Arial"/>
          <w:sz w:val="24"/>
          <w:szCs w:val="24"/>
        </w:rPr>
        <w:t>’nın doğru kabul etmesinden kaynaklanacak tüm sorumluluk ve doğacak zararlardan</w:t>
      </w:r>
      <w:r w:rsidR="00E354F0" w:rsidRPr="00B743C0">
        <w:rPr>
          <w:rFonts w:ascii="Arial" w:hAnsi="Arial" w:cs="Arial"/>
          <w:sz w:val="24"/>
          <w:szCs w:val="24"/>
        </w:rPr>
        <w:t>,</w:t>
      </w:r>
      <w:r w:rsidR="0030676D" w:rsidRPr="00B743C0">
        <w:rPr>
          <w:rFonts w:ascii="Arial" w:hAnsi="Arial" w:cs="Arial"/>
          <w:sz w:val="24"/>
          <w:szCs w:val="24"/>
        </w:rPr>
        <w:t xml:space="preserve"> </w:t>
      </w:r>
      <w:r>
        <w:rPr>
          <w:rFonts w:ascii="Arial" w:hAnsi="Arial" w:cs="Arial"/>
          <w:sz w:val="24"/>
          <w:szCs w:val="24"/>
        </w:rPr>
        <w:t>Müşteri</w:t>
      </w:r>
      <w:r w:rsidR="00E354F0" w:rsidRPr="00B743C0">
        <w:rPr>
          <w:rFonts w:ascii="Arial" w:hAnsi="Arial" w:cs="Arial"/>
          <w:sz w:val="24"/>
          <w:szCs w:val="24"/>
        </w:rPr>
        <w:t xml:space="preserve">, </w:t>
      </w:r>
      <w:r w:rsidR="0030676D" w:rsidRPr="00B743C0">
        <w:rPr>
          <w:rFonts w:ascii="Arial" w:hAnsi="Arial" w:cs="Arial"/>
          <w:sz w:val="24"/>
          <w:szCs w:val="24"/>
        </w:rPr>
        <w:t>kendisinin sorumlu olduğunu peşinen kabul eder.</w:t>
      </w:r>
    </w:p>
    <w:p w:rsidR="00B27C89" w:rsidRPr="00B743C0" w:rsidRDefault="00B27C89" w:rsidP="00B27C89">
      <w:pPr>
        <w:pStyle w:val="ListParagraph"/>
        <w:rPr>
          <w:rFonts w:ascii="Arial" w:hAnsi="Arial" w:cs="Arial"/>
          <w:sz w:val="24"/>
          <w:szCs w:val="24"/>
        </w:rPr>
      </w:pPr>
    </w:p>
    <w:p w:rsidR="00E11FDF" w:rsidRPr="00B743C0" w:rsidRDefault="00107459" w:rsidP="00B27C89">
      <w:pPr>
        <w:pStyle w:val="ListParagraph"/>
        <w:numPr>
          <w:ilvl w:val="0"/>
          <w:numId w:val="26"/>
        </w:numPr>
        <w:jc w:val="both"/>
        <w:rPr>
          <w:rFonts w:ascii="Arial" w:hAnsi="Arial" w:cs="Arial"/>
          <w:sz w:val="24"/>
          <w:szCs w:val="24"/>
        </w:rPr>
      </w:pPr>
      <w:r>
        <w:rPr>
          <w:rFonts w:ascii="Arial" w:hAnsi="Arial" w:cs="Arial"/>
          <w:sz w:val="24"/>
          <w:szCs w:val="24"/>
        </w:rPr>
        <w:t>Banka</w:t>
      </w:r>
      <w:r w:rsidR="00E11FDF" w:rsidRPr="00B743C0">
        <w:rPr>
          <w:rFonts w:ascii="Arial" w:hAnsi="Arial" w:cs="Arial"/>
          <w:sz w:val="24"/>
          <w:szCs w:val="24"/>
        </w:rPr>
        <w:t xml:space="preserve"> </w:t>
      </w:r>
      <w:r w:rsidR="008C1AE6">
        <w:rPr>
          <w:rFonts w:ascii="Arial" w:hAnsi="Arial" w:cs="Arial"/>
          <w:sz w:val="24"/>
          <w:szCs w:val="24"/>
        </w:rPr>
        <w:t>Müşteri</w:t>
      </w:r>
      <w:r w:rsidR="00E11FDF" w:rsidRPr="00B743C0">
        <w:rPr>
          <w:rFonts w:ascii="Arial" w:hAnsi="Arial" w:cs="Arial"/>
          <w:sz w:val="24"/>
          <w:szCs w:val="24"/>
        </w:rPr>
        <w:t xml:space="preserve"> tarafından kendisine </w:t>
      </w:r>
      <w:r w:rsidR="0056312E" w:rsidRPr="00B743C0">
        <w:rPr>
          <w:rFonts w:ascii="Arial" w:hAnsi="Arial" w:cs="Arial"/>
          <w:sz w:val="24"/>
          <w:szCs w:val="24"/>
        </w:rPr>
        <w:t>ul</w:t>
      </w:r>
      <w:r w:rsidR="00E11FDF" w:rsidRPr="00B743C0">
        <w:rPr>
          <w:rFonts w:ascii="Arial" w:hAnsi="Arial" w:cs="Arial"/>
          <w:sz w:val="24"/>
          <w:szCs w:val="24"/>
        </w:rPr>
        <w:t>aştırılan faks</w:t>
      </w:r>
      <w:r w:rsidR="0056312E" w:rsidRPr="00B743C0">
        <w:rPr>
          <w:rFonts w:ascii="Arial" w:hAnsi="Arial" w:cs="Arial"/>
          <w:sz w:val="24"/>
          <w:szCs w:val="24"/>
        </w:rPr>
        <w:t xml:space="preserve"> / e-posta</w:t>
      </w:r>
      <w:r w:rsidR="00E11FDF" w:rsidRPr="00B743C0">
        <w:rPr>
          <w:rFonts w:ascii="Arial" w:hAnsi="Arial" w:cs="Arial"/>
          <w:sz w:val="24"/>
          <w:szCs w:val="24"/>
        </w:rPr>
        <w:t xml:space="preserve"> talimatı,</w:t>
      </w:r>
      <w:r w:rsidR="0056312E" w:rsidRPr="00B743C0">
        <w:rPr>
          <w:rFonts w:ascii="Arial" w:hAnsi="Arial" w:cs="Arial"/>
          <w:sz w:val="24"/>
          <w:szCs w:val="24"/>
        </w:rPr>
        <w:t xml:space="preserve"> </w:t>
      </w:r>
      <w:r w:rsidR="00E11FDF" w:rsidRPr="00B743C0">
        <w:rPr>
          <w:rFonts w:ascii="Arial" w:hAnsi="Arial" w:cs="Arial"/>
          <w:sz w:val="24"/>
          <w:szCs w:val="24"/>
        </w:rPr>
        <w:t xml:space="preserve"> yukarıda</w:t>
      </w:r>
      <w:r w:rsidR="0056312E" w:rsidRPr="00B743C0">
        <w:rPr>
          <w:rFonts w:ascii="Arial" w:hAnsi="Arial" w:cs="Arial"/>
          <w:sz w:val="24"/>
          <w:szCs w:val="24"/>
        </w:rPr>
        <w:t xml:space="preserve"> belirtildiği üzere, g</w:t>
      </w:r>
      <w:r w:rsidR="00E11FDF" w:rsidRPr="00B743C0">
        <w:rPr>
          <w:rFonts w:ascii="Arial" w:hAnsi="Arial" w:cs="Arial"/>
          <w:sz w:val="24"/>
          <w:szCs w:val="24"/>
        </w:rPr>
        <w:t xml:space="preserve">önderilecek yazılı teyidi beklemeksizin yerine getirebilecektir. </w:t>
      </w:r>
      <w:r>
        <w:rPr>
          <w:rFonts w:ascii="Arial" w:hAnsi="Arial" w:cs="Arial"/>
          <w:sz w:val="24"/>
          <w:szCs w:val="24"/>
        </w:rPr>
        <w:t>Banka</w:t>
      </w:r>
      <w:r w:rsidR="0056312E" w:rsidRPr="00B743C0">
        <w:rPr>
          <w:rFonts w:ascii="Arial" w:hAnsi="Arial" w:cs="Arial"/>
          <w:sz w:val="24"/>
          <w:szCs w:val="24"/>
        </w:rPr>
        <w:t>,</w:t>
      </w:r>
      <w:r w:rsidR="00E11FDF" w:rsidRPr="00B743C0">
        <w:rPr>
          <w:rFonts w:ascii="Arial" w:hAnsi="Arial" w:cs="Arial"/>
          <w:sz w:val="24"/>
          <w:szCs w:val="24"/>
        </w:rPr>
        <w:t xml:space="preserve"> faks</w:t>
      </w:r>
      <w:r w:rsidR="0056312E" w:rsidRPr="00B743C0">
        <w:rPr>
          <w:rFonts w:ascii="Arial" w:hAnsi="Arial" w:cs="Arial"/>
          <w:sz w:val="24"/>
          <w:szCs w:val="24"/>
        </w:rPr>
        <w:t xml:space="preserve"> / e-posta ile i</w:t>
      </w:r>
      <w:r w:rsidR="00E11FDF" w:rsidRPr="00B743C0">
        <w:rPr>
          <w:rFonts w:ascii="Arial" w:hAnsi="Arial" w:cs="Arial"/>
          <w:sz w:val="24"/>
          <w:szCs w:val="24"/>
        </w:rPr>
        <w:t>letilen talimatın</w:t>
      </w:r>
      <w:r w:rsidR="0056312E" w:rsidRPr="00B743C0">
        <w:rPr>
          <w:rFonts w:ascii="Arial" w:hAnsi="Arial" w:cs="Arial"/>
          <w:sz w:val="24"/>
          <w:szCs w:val="24"/>
        </w:rPr>
        <w:t xml:space="preserve"> / teyit formunun </w:t>
      </w:r>
      <w:r w:rsidR="00E11FDF" w:rsidRPr="00B743C0">
        <w:rPr>
          <w:rFonts w:ascii="Arial" w:hAnsi="Arial" w:cs="Arial"/>
          <w:sz w:val="24"/>
          <w:szCs w:val="24"/>
        </w:rPr>
        <w:t xml:space="preserve"> üzerindeki imzaları nezdindeki sirküler</w:t>
      </w:r>
      <w:r w:rsidR="0056312E" w:rsidRPr="00B743C0">
        <w:rPr>
          <w:rFonts w:ascii="Arial" w:hAnsi="Arial" w:cs="Arial"/>
          <w:sz w:val="24"/>
          <w:szCs w:val="24"/>
        </w:rPr>
        <w:t xml:space="preserve"> </w:t>
      </w:r>
      <w:r w:rsidR="00E11FDF" w:rsidRPr="00B743C0">
        <w:rPr>
          <w:rFonts w:ascii="Arial" w:hAnsi="Arial" w:cs="Arial"/>
          <w:sz w:val="24"/>
          <w:szCs w:val="24"/>
        </w:rPr>
        <w:t>/</w:t>
      </w:r>
      <w:r w:rsidR="0056312E" w:rsidRPr="00B743C0">
        <w:rPr>
          <w:rFonts w:ascii="Arial" w:hAnsi="Arial" w:cs="Arial"/>
          <w:sz w:val="24"/>
          <w:szCs w:val="24"/>
        </w:rPr>
        <w:t xml:space="preserve"> </w:t>
      </w:r>
      <w:r w:rsidR="00E11FDF" w:rsidRPr="00B743C0">
        <w:rPr>
          <w:rFonts w:ascii="Arial" w:hAnsi="Arial" w:cs="Arial"/>
          <w:sz w:val="24"/>
          <w:szCs w:val="24"/>
        </w:rPr>
        <w:t xml:space="preserve">imza kartonu ile karşılaştırırken makul bir dikkat gösterecektir. </w:t>
      </w:r>
      <w:r>
        <w:rPr>
          <w:rFonts w:ascii="Arial" w:hAnsi="Arial" w:cs="Arial"/>
          <w:sz w:val="24"/>
          <w:szCs w:val="24"/>
        </w:rPr>
        <w:t>Banka</w:t>
      </w:r>
      <w:r w:rsidR="00E11FDF" w:rsidRPr="00B743C0">
        <w:rPr>
          <w:rFonts w:ascii="Arial" w:hAnsi="Arial" w:cs="Arial"/>
          <w:sz w:val="24"/>
          <w:szCs w:val="24"/>
        </w:rPr>
        <w:t xml:space="preserve"> aşağıdaki hususlardan sorumlu değildir.</w:t>
      </w:r>
    </w:p>
    <w:p w:rsidR="0056312E" w:rsidRPr="00B743C0" w:rsidRDefault="0056312E" w:rsidP="0056312E">
      <w:pPr>
        <w:pStyle w:val="ListParagraph"/>
        <w:ind w:left="1080"/>
        <w:jc w:val="both"/>
        <w:rPr>
          <w:rFonts w:ascii="Arial" w:hAnsi="Arial" w:cs="Arial"/>
          <w:sz w:val="24"/>
          <w:szCs w:val="24"/>
        </w:rPr>
      </w:pPr>
    </w:p>
    <w:p w:rsidR="00E11FDF" w:rsidRPr="00B743C0" w:rsidRDefault="00107459" w:rsidP="0056312E">
      <w:pPr>
        <w:pStyle w:val="ListParagraph"/>
        <w:numPr>
          <w:ilvl w:val="0"/>
          <w:numId w:val="10"/>
        </w:numPr>
        <w:ind w:left="1068"/>
        <w:jc w:val="both"/>
        <w:rPr>
          <w:rFonts w:ascii="Arial" w:hAnsi="Arial" w:cs="Arial"/>
          <w:sz w:val="24"/>
          <w:szCs w:val="24"/>
        </w:rPr>
      </w:pPr>
      <w:r>
        <w:rPr>
          <w:rFonts w:ascii="Arial" w:hAnsi="Arial" w:cs="Arial"/>
          <w:sz w:val="24"/>
          <w:szCs w:val="24"/>
        </w:rPr>
        <w:t>Banka</w:t>
      </w:r>
      <w:r w:rsidR="00E11FDF" w:rsidRPr="00B743C0">
        <w:rPr>
          <w:rFonts w:ascii="Arial" w:hAnsi="Arial" w:cs="Arial"/>
          <w:sz w:val="24"/>
          <w:szCs w:val="24"/>
        </w:rPr>
        <w:t xml:space="preserve"> ilk bakışta ayırt edilemeyecek imza benzerliklerinin sonuçlarından sorumlu değildir.</w:t>
      </w:r>
    </w:p>
    <w:p w:rsidR="00E11FDF" w:rsidRPr="00B743C0" w:rsidRDefault="00E11FDF" w:rsidP="0056312E">
      <w:pPr>
        <w:pStyle w:val="ListParagraph"/>
        <w:ind w:left="1068"/>
        <w:jc w:val="both"/>
        <w:rPr>
          <w:rFonts w:ascii="Arial" w:hAnsi="Arial" w:cs="Arial"/>
          <w:sz w:val="24"/>
          <w:szCs w:val="24"/>
        </w:rPr>
      </w:pPr>
    </w:p>
    <w:p w:rsidR="00E11FDF" w:rsidRPr="00B743C0" w:rsidRDefault="00107459" w:rsidP="0056312E">
      <w:pPr>
        <w:pStyle w:val="ListParagraph"/>
        <w:numPr>
          <w:ilvl w:val="0"/>
          <w:numId w:val="10"/>
        </w:numPr>
        <w:ind w:left="1068"/>
        <w:jc w:val="both"/>
        <w:rPr>
          <w:rFonts w:ascii="Arial" w:hAnsi="Arial" w:cs="Arial"/>
          <w:sz w:val="24"/>
          <w:szCs w:val="24"/>
        </w:rPr>
      </w:pPr>
      <w:r>
        <w:rPr>
          <w:rFonts w:ascii="Arial" w:hAnsi="Arial" w:cs="Arial"/>
          <w:sz w:val="24"/>
          <w:szCs w:val="24"/>
        </w:rPr>
        <w:t>Banka</w:t>
      </w:r>
      <w:r w:rsidR="0056312E" w:rsidRPr="00B743C0">
        <w:rPr>
          <w:rFonts w:ascii="Arial" w:hAnsi="Arial" w:cs="Arial"/>
          <w:sz w:val="24"/>
          <w:szCs w:val="24"/>
        </w:rPr>
        <w:t>,</w:t>
      </w:r>
      <w:r w:rsidR="00E11FDF" w:rsidRPr="00B743C0">
        <w:rPr>
          <w:rFonts w:ascii="Arial" w:hAnsi="Arial" w:cs="Arial"/>
          <w:sz w:val="24"/>
          <w:szCs w:val="24"/>
        </w:rPr>
        <w:t xml:space="preserve"> faks </w:t>
      </w:r>
      <w:r w:rsidR="0056312E" w:rsidRPr="00B743C0">
        <w:rPr>
          <w:rFonts w:ascii="Arial" w:hAnsi="Arial" w:cs="Arial"/>
          <w:sz w:val="24"/>
          <w:szCs w:val="24"/>
        </w:rPr>
        <w:t xml:space="preserve">/ e-posta </w:t>
      </w:r>
      <w:r w:rsidR="00E11FDF" w:rsidRPr="00B743C0">
        <w:rPr>
          <w:rFonts w:ascii="Arial" w:hAnsi="Arial" w:cs="Arial"/>
          <w:sz w:val="24"/>
          <w:szCs w:val="24"/>
        </w:rPr>
        <w:t xml:space="preserve">talimatının altındaki imzanın montaj yolu ile veya sair şekillerde </w:t>
      </w:r>
      <w:r w:rsidR="008C1AE6">
        <w:rPr>
          <w:rFonts w:ascii="Arial" w:hAnsi="Arial" w:cs="Arial"/>
          <w:sz w:val="24"/>
          <w:szCs w:val="24"/>
        </w:rPr>
        <w:t>Müşteri</w:t>
      </w:r>
      <w:r w:rsidR="00E11FDF" w:rsidRPr="00B743C0">
        <w:rPr>
          <w:rFonts w:ascii="Arial" w:hAnsi="Arial" w:cs="Arial"/>
          <w:sz w:val="24"/>
          <w:szCs w:val="24"/>
        </w:rPr>
        <w:t xml:space="preserve">nin imzası dışında metne ilave edilmiş olmasından doğabilecek sonuçlardan sorumlu değildir. </w:t>
      </w:r>
    </w:p>
    <w:p w:rsidR="00E11FDF" w:rsidRPr="00B743C0" w:rsidRDefault="00E11FDF" w:rsidP="0056312E">
      <w:pPr>
        <w:pStyle w:val="ListParagraph"/>
        <w:ind w:left="1080"/>
        <w:rPr>
          <w:rFonts w:ascii="Arial" w:hAnsi="Arial" w:cs="Arial"/>
          <w:sz w:val="24"/>
          <w:szCs w:val="24"/>
        </w:rPr>
      </w:pPr>
    </w:p>
    <w:p w:rsidR="00E11FDF" w:rsidRPr="00B743C0" w:rsidRDefault="00107459" w:rsidP="0056312E">
      <w:pPr>
        <w:pStyle w:val="ListParagraph"/>
        <w:numPr>
          <w:ilvl w:val="0"/>
          <w:numId w:val="10"/>
        </w:numPr>
        <w:ind w:left="1068"/>
        <w:jc w:val="both"/>
        <w:rPr>
          <w:rFonts w:ascii="Arial" w:hAnsi="Arial" w:cs="Arial"/>
          <w:sz w:val="24"/>
          <w:szCs w:val="24"/>
        </w:rPr>
      </w:pPr>
      <w:r>
        <w:rPr>
          <w:rFonts w:ascii="Arial" w:hAnsi="Arial" w:cs="Arial"/>
          <w:sz w:val="24"/>
          <w:szCs w:val="24"/>
        </w:rPr>
        <w:t>Banka</w:t>
      </w:r>
      <w:r w:rsidR="0056312E" w:rsidRPr="00B743C0">
        <w:rPr>
          <w:rFonts w:ascii="Arial" w:hAnsi="Arial" w:cs="Arial"/>
          <w:sz w:val="24"/>
          <w:szCs w:val="24"/>
        </w:rPr>
        <w:t>,</w:t>
      </w:r>
      <w:r w:rsidR="00E11FDF" w:rsidRPr="00B743C0">
        <w:rPr>
          <w:rFonts w:ascii="Arial" w:hAnsi="Arial" w:cs="Arial"/>
          <w:sz w:val="24"/>
          <w:szCs w:val="24"/>
        </w:rPr>
        <w:t xml:space="preserve"> her kim tarafından yapılmış olursa olsun hile ve sahteciliklerin sonuçlarından sorumlu değildir.</w:t>
      </w:r>
    </w:p>
    <w:p w:rsidR="00E11FDF" w:rsidRPr="00B743C0" w:rsidRDefault="00E11FDF" w:rsidP="0056312E">
      <w:pPr>
        <w:pStyle w:val="ListParagraph"/>
        <w:ind w:left="1080"/>
        <w:rPr>
          <w:rFonts w:ascii="Arial" w:hAnsi="Arial" w:cs="Arial"/>
          <w:sz w:val="24"/>
          <w:szCs w:val="24"/>
        </w:rPr>
      </w:pPr>
    </w:p>
    <w:p w:rsidR="00E11FDF" w:rsidRPr="00B743C0" w:rsidRDefault="00107459" w:rsidP="0056312E">
      <w:pPr>
        <w:pStyle w:val="ListParagraph"/>
        <w:numPr>
          <w:ilvl w:val="0"/>
          <w:numId w:val="10"/>
        </w:numPr>
        <w:ind w:left="1068"/>
        <w:jc w:val="both"/>
        <w:rPr>
          <w:rFonts w:ascii="Arial" w:hAnsi="Arial" w:cs="Arial"/>
          <w:sz w:val="24"/>
          <w:szCs w:val="24"/>
        </w:rPr>
      </w:pPr>
      <w:r>
        <w:rPr>
          <w:rFonts w:ascii="Arial" w:hAnsi="Arial" w:cs="Arial"/>
          <w:sz w:val="24"/>
          <w:szCs w:val="24"/>
        </w:rPr>
        <w:t>Banka</w:t>
      </w:r>
      <w:r w:rsidR="0056312E" w:rsidRPr="00B743C0">
        <w:rPr>
          <w:rFonts w:ascii="Arial" w:hAnsi="Arial" w:cs="Arial"/>
          <w:sz w:val="24"/>
          <w:szCs w:val="24"/>
        </w:rPr>
        <w:t>,</w:t>
      </w:r>
      <w:r w:rsidR="00E11FDF" w:rsidRPr="00B743C0">
        <w:rPr>
          <w:rFonts w:ascii="Arial" w:hAnsi="Arial" w:cs="Arial"/>
          <w:sz w:val="24"/>
          <w:szCs w:val="24"/>
        </w:rPr>
        <w:t xml:space="preserve"> bağlı olduğu genel veya özel iletişim vasıtalarının işlememesinden veya arızalanmasından sorumlu değildir.</w:t>
      </w:r>
    </w:p>
    <w:p w:rsidR="00E11FDF" w:rsidRPr="00B743C0" w:rsidRDefault="00E11FDF" w:rsidP="0056312E">
      <w:pPr>
        <w:pStyle w:val="ListParagraph"/>
        <w:ind w:left="1080"/>
        <w:rPr>
          <w:rFonts w:ascii="Arial" w:hAnsi="Arial" w:cs="Arial"/>
          <w:sz w:val="24"/>
          <w:szCs w:val="24"/>
        </w:rPr>
      </w:pPr>
    </w:p>
    <w:p w:rsidR="00E11FDF" w:rsidRPr="00B743C0" w:rsidRDefault="00F100FE" w:rsidP="0056312E">
      <w:pPr>
        <w:pStyle w:val="ListParagraph"/>
        <w:numPr>
          <w:ilvl w:val="0"/>
          <w:numId w:val="10"/>
        </w:numPr>
        <w:ind w:left="1068"/>
        <w:jc w:val="both"/>
        <w:rPr>
          <w:rFonts w:ascii="Arial" w:hAnsi="Arial" w:cs="Arial"/>
          <w:sz w:val="24"/>
          <w:szCs w:val="24"/>
        </w:rPr>
      </w:pPr>
      <w:r>
        <w:rPr>
          <w:rFonts w:ascii="Arial" w:hAnsi="Arial" w:cs="Arial"/>
          <w:sz w:val="24"/>
          <w:szCs w:val="24"/>
        </w:rPr>
        <w:t>Banka</w:t>
      </w:r>
      <w:r w:rsidR="00E11FDF" w:rsidRPr="00B743C0">
        <w:rPr>
          <w:rFonts w:ascii="Arial" w:hAnsi="Arial" w:cs="Arial"/>
          <w:sz w:val="24"/>
          <w:szCs w:val="24"/>
        </w:rPr>
        <w:t xml:space="preserve"> faks </w:t>
      </w:r>
      <w:r w:rsidR="0056312E" w:rsidRPr="00B743C0">
        <w:rPr>
          <w:rFonts w:ascii="Arial" w:hAnsi="Arial" w:cs="Arial"/>
          <w:sz w:val="24"/>
          <w:szCs w:val="24"/>
        </w:rPr>
        <w:t xml:space="preserve">/ e-posta </w:t>
      </w:r>
      <w:r w:rsidR="00E11FDF" w:rsidRPr="00B743C0">
        <w:rPr>
          <w:rFonts w:ascii="Arial" w:hAnsi="Arial" w:cs="Arial"/>
          <w:sz w:val="24"/>
          <w:szCs w:val="24"/>
        </w:rPr>
        <w:t>sistemiyle gelen bilgi ve talimatın yanlış ve yetersiz olmasından ya da yanlış veya değişik veya eksik iletilmiş olmasından ötürü sorumlu değildir.</w:t>
      </w:r>
    </w:p>
    <w:p w:rsidR="0056312E" w:rsidRPr="00B743C0" w:rsidRDefault="0056312E" w:rsidP="0056312E">
      <w:pPr>
        <w:pStyle w:val="ListParagraph"/>
        <w:ind w:left="1068"/>
        <w:jc w:val="both"/>
        <w:rPr>
          <w:rFonts w:ascii="Arial" w:hAnsi="Arial" w:cs="Arial"/>
          <w:sz w:val="24"/>
          <w:szCs w:val="24"/>
        </w:rPr>
      </w:pPr>
    </w:p>
    <w:p w:rsidR="00E11FDF" w:rsidRPr="00B743C0" w:rsidRDefault="008C1AE6" w:rsidP="0056312E">
      <w:pPr>
        <w:pStyle w:val="ListParagraph"/>
        <w:numPr>
          <w:ilvl w:val="0"/>
          <w:numId w:val="10"/>
        </w:numPr>
        <w:ind w:left="1068"/>
        <w:jc w:val="both"/>
        <w:rPr>
          <w:rStyle w:val="FontStyle20"/>
          <w:rFonts w:ascii="Arial" w:hAnsi="Arial" w:cs="Arial"/>
          <w:sz w:val="24"/>
          <w:szCs w:val="24"/>
        </w:rPr>
      </w:pPr>
      <w:r>
        <w:rPr>
          <w:rFonts w:ascii="Arial" w:hAnsi="Arial" w:cs="Arial"/>
          <w:sz w:val="24"/>
          <w:szCs w:val="24"/>
        </w:rPr>
        <w:t>Müşteri</w:t>
      </w:r>
      <w:r w:rsidR="00E11FDF" w:rsidRPr="00B743C0">
        <w:rPr>
          <w:rFonts w:ascii="Arial" w:hAnsi="Arial" w:cs="Arial"/>
          <w:sz w:val="24"/>
          <w:szCs w:val="24"/>
        </w:rPr>
        <w:t xml:space="preserve">, </w:t>
      </w:r>
      <w:r w:rsidR="00F100FE">
        <w:rPr>
          <w:rFonts w:ascii="Arial" w:hAnsi="Arial" w:cs="Arial"/>
          <w:sz w:val="24"/>
          <w:szCs w:val="24"/>
        </w:rPr>
        <w:t>Banka</w:t>
      </w:r>
      <w:r w:rsidR="00E11FDF" w:rsidRPr="00B743C0">
        <w:rPr>
          <w:rFonts w:ascii="Arial" w:hAnsi="Arial" w:cs="Arial"/>
          <w:sz w:val="24"/>
          <w:szCs w:val="24"/>
        </w:rPr>
        <w:t>’nın şüpheye düştüğü ve kendisine faks</w:t>
      </w:r>
      <w:r w:rsidR="00B50536" w:rsidRPr="00B743C0">
        <w:rPr>
          <w:rFonts w:ascii="Arial" w:hAnsi="Arial" w:cs="Arial"/>
          <w:sz w:val="24"/>
          <w:szCs w:val="24"/>
        </w:rPr>
        <w:t xml:space="preserve"> / e-posta</w:t>
      </w:r>
      <w:r w:rsidR="00E11FDF" w:rsidRPr="00B743C0">
        <w:rPr>
          <w:rFonts w:ascii="Arial" w:hAnsi="Arial" w:cs="Arial"/>
          <w:sz w:val="24"/>
          <w:szCs w:val="24"/>
        </w:rPr>
        <w:t xml:space="preserve"> ile gelmiş olan talimatını</w:t>
      </w:r>
      <w:r w:rsidR="00B50536" w:rsidRPr="00B743C0">
        <w:rPr>
          <w:rFonts w:ascii="Arial" w:hAnsi="Arial" w:cs="Arial"/>
          <w:sz w:val="24"/>
          <w:szCs w:val="24"/>
        </w:rPr>
        <w:t>,</w:t>
      </w:r>
      <w:r w:rsidR="00E11FDF" w:rsidRPr="00B743C0">
        <w:rPr>
          <w:rFonts w:ascii="Arial" w:hAnsi="Arial" w:cs="Arial"/>
          <w:sz w:val="24"/>
          <w:szCs w:val="24"/>
        </w:rPr>
        <w:t xml:space="preserve"> işlem güvenliği amacıyla, şüpheyi giderecek teyitleri almadıkça yerine getirmeyeceğini, </w:t>
      </w:r>
      <w:r w:rsidR="00F100FE">
        <w:rPr>
          <w:rFonts w:ascii="Arial" w:hAnsi="Arial" w:cs="Arial"/>
          <w:sz w:val="24"/>
          <w:szCs w:val="24"/>
        </w:rPr>
        <w:t>Banka</w:t>
      </w:r>
      <w:r w:rsidR="00E11FDF" w:rsidRPr="00B743C0">
        <w:rPr>
          <w:rFonts w:ascii="Arial" w:hAnsi="Arial" w:cs="Arial"/>
          <w:sz w:val="24"/>
          <w:szCs w:val="24"/>
        </w:rPr>
        <w:t>’ya faks</w:t>
      </w:r>
      <w:r w:rsidR="00B50536" w:rsidRPr="00B743C0">
        <w:rPr>
          <w:rFonts w:ascii="Arial" w:hAnsi="Arial" w:cs="Arial"/>
          <w:sz w:val="24"/>
          <w:szCs w:val="24"/>
        </w:rPr>
        <w:t xml:space="preserve"> / e-posta</w:t>
      </w:r>
      <w:r w:rsidR="00E11FDF" w:rsidRPr="00B743C0">
        <w:rPr>
          <w:rFonts w:ascii="Arial" w:hAnsi="Arial" w:cs="Arial"/>
          <w:sz w:val="24"/>
          <w:szCs w:val="24"/>
        </w:rPr>
        <w:t xml:space="preserve"> ile ulaşan talimat ile işlem gerçekleştikten sonra ulaşan yazı aslı arasında fark olduğunda, </w:t>
      </w:r>
      <w:r w:rsidR="00B50536" w:rsidRPr="00B743C0">
        <w:rPr>
          <w:rFonts w:ascii="Arial" w:hAnsi="Arial" w:cs="Arial"/>
          <w:sz w:val="24"/>
          <w:szCs w:val="24"/>
        </w:rPr>
        <w:t xml:space="preserve">işlemin yapılmış olması durumunda, </w:t>
      </w:r>
      <w:r>
        <w:rPr>
          <w:rFonts w:ascii="Arial" w:hAnsi="Arial" w:cs="Arial"/>
          <w:sz w:val="24"/>
          <w:szCs w:val="24"/>
        </w:rPr>
        <w:t>Banka</w:t>
      </w:r>
      <w:r w:rsidR="00E11FDF" w:rsidRPr="00B743C0">
        <w:rPr>
          <w:rFonts w:ascii="Arial" w:hAnsi="Arial" w:cs="Arial"/>
          <w:sz w:val="24"/>
          <w:szCs w:val="24"/>
        </w:rPr>
        <w:t xml:space="preserve">’ya ilk ulaşan faks talimatının esas alınacağını kabul eder. </w:t>
      </w:r>
      <w:r w:rsidR="00E11FDF" w:rsidRPr="00B743C0">
        <w:rPr>
          <w:rStyle w:val="FontStyle20"/>
          <w:rFonts w:ascii="Arial" w:hAnsi="Arial" w:cs="Arial"/>
          <w:sz w:val="24"/>
          <w:szCs w:val="24"/>
          <w:lang w:eastAsia="tr-TR"/>
        </w:rPr>
        <w:t xml:space="preserve">Böyle bir talimatın yerine getirilmesinden veya getirilmemesinden </w:t>
      </w:r>
      <w:r w:rsidR="00F100FE">
        <w:rPr>
          <w:rFonts w:ascii="Arial" w:hAnsi="Arial" w:cs="Arial"/>
          <w:sz w:val="24"/>
          <w:szCs w:val="24"/>
        </w:rPr>
        <w:t>Banka</w:t>
      </w:r>
      <w:r w:rsidR="00E11FDF" w:rsidRPr="00B743C0">
        <w:rPr>
          <w:rStyle w:val="FontStyle20"/>
          <w:rFonts w:ascii="Arial" w:hAnsi="Arial" w:cs="Arial"/>
          <w:sz w:val="24"/>
          <w:szCs w:val="24"/>
          <w:lang w:eastAsia="tr-TR"/>
        </w:rPr>
        <w:t xml:space="preserve"> hiçbir şekilde sorumlu olmayacaktır.</w:t>
      </w:r>
    </w:p>
    <w:p w:rsidR="00E11FDF" w:rsidRPr="00B743C0" w:rsidRDefault="00E11FDF" w:rsidP="0056312E">
      <w:pPr>
        <w:pStyle w:val="ListParagraph"/>
        <w:ind w:left="1080"/>
        <w:rPr>
          <w:rFonts w:ascii="Arial" w:hAnsi="Arial" w:cs="Arial"/>
          <w:sz w:val="24"/>
          <w:szCs w:val="24"/>
        </w:rPr>
      </w:pPr>
    </w:p>
    <w:p w:rsidR="00E11FDF" w:rsidRPr="00B743C0" w:rsidRDefault="008C1AE6" w:rsidP="0056312E">
      <w:pPr>
        <w:pStyle w:val="ListParagraph"/>
        <w:numPr>
          <w:ilvl w:val="0"/>
          <w:numId w:val="10"/>
        </w:numPr>
        <w:ind w:left="1068"/>
        <w:jc w:val="both"/>
        <w:rPr>
          <w:rFonts w:ascii="Arial" w:hAnsi="Arial" w:cs="Arial"/>
          <w:sz w:val="24"/>
          <w:szCs w:val="24"/>
          <w:lang w:eastAsia="tr-TR"/>
        </w:rPr>
      </w:pPr>
      <w:r>
        <w:rPr>
          <w:rFonts w:ascii="Arial" w:hAnsi="Arial" w:cs="Arial"/>
          <w:sz w:val="24"/>
          <w:szCs w:val="24"/>
        </w:rPr>
        <w:t>B</w:t>
      </w:r>
      <w:r w:rsidR="00F100FE">
        <w:rPr>
          <w:rFonts w:ascii="Arial" w:hAnsi="Arial" w:cs="Arial"/>
          <w:sz w:val="24"/>
          <w:szCs w:val="24"/>
        </w:rPr>
        <w:t xml:space="preserve">anka </w:t>
      </w:r>
      <w:r w:rsidR="00E11FDF" w:rsidRPr="00B743C0">
        <w:rPr>
          <w:rFonts w:ascii="Arial" w:hAnsi="Arial" w:cs="Arial"/>
          <w:sz w:val="24"/>
          <w:szCs w:val="24"/>
        </w:rPr>
        <w:t xml:space="preserve">ve personelin genel olarak kendisine düşen dikkat ve özeni gösterdiği kabul edilir. Bunun aksini iddia eden </w:t>
      </w:r>
      <w:r>
        <w:rPr>
          <w:rFonts w:ascii="Arial" w:hAnsi="Arial" w:cs="Arial"/>
          <w:sz w:val="24"/>
          <w:szCs w:val="24"/>
        </w:rPr>
        <w:t>Müşteri</w:t>
      </w:r>
      <w:r w:rsidR="00E21352" w:rsidRPr="00B743C0">
        <w:rPr>
          <w:rFonts w:ascii="Arial" w:hAnsi="Arial" w:cs="Arial"/>
          <w:sz w:val="24"/>
          <w:szCs w:val="24"/>
        </w:rPr>
        <w:t>,</w:t>
      </w:r>
      <w:r w:rsidR="00E11FDF" w:rsidRPr="00B743C0">
        <w:rPr>
          <w:rFonts w:ascii="Arial" w:hAnsi="Arial" w:cs="Arial"/>
          <w:sz w:val="24"/>
          <w:szCs w:val="24"/>
        </w:rPr>
        <w:t xml:space="preserve"> ispat yükümü altındadır.</w:t>
      </w:r>
      <w:r w:rsidR="00E21352" w:rsidRPr="00B743C0">
        <w:rPr>
          <w:rFonts w:ascii="Arial" w:hAnsi="Arial" w:cs="Arial"/>
          <w:sz w:val="24"/>
          <w:szCs w:val="24"/>
        </w:rPr>
        <w:t xml:space="preserve"> </w:t>
      </w:r>
      <w:r w:rsidR="00F100FE">
        <w:rPr>
          <w:rFonts w:ascii="Arial" w:hAnsi="Arial" w:cs="Arial"/>
          <w:sz w:val="24"/>
          <w:szCs w:val="24"/>
        </w:rPr>
        <w:t xml:space="preserve">Banka </w:t>
      </w:r>
      <w:r w:rsidR="00E11FDF" w:rsidRPr="00B743C0">
        <w:rPr>
          <w:rFonts w:ascii="Arial" w:hAnsi="Arial" w:cs="Arial"/>
          <w:sz w:val="24"/>
          <w:szCs w:val="24"/>
        </w:rPr>
        <w:t xml:space="preserve">muhabirlerinin ve üçüncü kişilerin herhangi bir kusurundan sorumlu değildir. </w:t>
      </w:r>
      <w:r w:rsidR="00F100FE">
        <w:rPr>
          <w:rFonts w:ascii="Arial" w:hAnsi="Arial" w:cs="Arial"/>
          <w:sz w:val="24"/>
          <w:szCs w:val="24"/>
        </w:rPr>
        <w:t>Banka</w:t>
      </w:r>
      <w:r w:rsidR="00E11FDF" w:rsidRPr="00B743C0">
        <w:rPr>
          <w:rFonts w:ascii="Arial" w:hAnsi="Arial" w:cs="Arial"/>
          <w:sz w:val="24"/>
          <w:szCs w:val="24"/>
        </w:rPr>
        <w:t xml:space="preserve"> sorumlu olduğu durumlarda, sorumluluğu yalnızca doğrudan doğruya uğranılan maddi fiili zararla sınırlıdır. </w:t>
      </w:r>
      <w:r>
        <w:rPr>
          <w:rFonts w:ascii="Arial" w:hAnsi="Arial" w:cs="Arial"/>
          <w:sz w:val="24"/>
          <w:szCs w:val="24"/>
        </w:rPr>
        <w:t>B</w:t>
      </w:r>
      <w:r w:rsidR="00BE7905">
        <w:rPr>
          <w:rFonts w:ascii="Arial" w:hAnsi="Arial" w:cs="Arial"/>
          <w:sz w:val="24"/>
          <w:szCs w:val="24"/>
        </w:rPr>
        <w:t>anka</w:t>
      </w:r>
      <w:r w:rsidR="00E21352" w:rsidRPr="00B743C0">
        <w:rPr>
          <w:rFonts w:ascii="Arial" w:hAnsi="Arial" w:cs="Arial"/>
          <w:sz w:val="24"/>
          <w:szCs w:val="24"/>
        </w:rPr>
        <w:t>,</w:t>
      </w:r>
      <w:r w:rsidR="00E11FDF" w:rsidRPr="00B743C0">
        <w:rPr>
          <w:rFonts w:ascii="Arial" w:hAnsi="Arial" w:cs="Arial"/>
          <w:sz w:val="24"/>
          <w:szCs w:val="24"/>
        </w:rPr>
        <w:t xml:space="preserve"> doğacak zararlardan, kar mahrumiyetinden, manevi zararlardan ve gecikme faizlerinden sorumlu olmayacaktır.</w:t>
      </w:r>
    </w:p>
    <w:p w:rsidR="00E11FDF" w:rsidRPr="00B743C0" w:rsidRDefault="00E11FDF" w:rsidP="0056312E">
      <w:pPr>
        <w:pStyle w:val="ListParagraph"/>
        <w:ind w:left="1080"/>
        <w:rPr>
          <w:rFonts w:ascii="Arial" w:hAnsi="Arial" w:cs="Arial"/>
          <w:sz w:val="24"/>
          <w:szCs w:val="24"/>
          <w:lang w:eastAsia="tr-TR"/>
        </w:rPr>
      </w:pPr>
    </w:p>
    <w:p w:rsidR="00D65A49" w:rsidRDefault="008C1AE6" w:rsidP="00D65A49">
      <w:pPr>
        <w:pStyle w:val="ListParagraph"/>
        <w:numPr>
          <w:ilvl w:val="0"/>
          <w:numId w:val="10"/>
        </w:numPr>
        <w:spacing w:after="0" w:line="0" w:lineRule="atLeast"/>
        <w:ind w:left="1068"/>
        <w:jc w:val="both"/>
        <w:rPr>
          <w:rStyle w:val="FontStyle20"/>
          <w:rFonts w:ascii="Arial" w:hAnsi="Arial" w:cs="Arial"/>
          <w:sz w:val="24"/>
          <w:szCs w:val="24"/>
          <w:lang w:eastAsia="tr-TR"/>
        </w:rPr>
      </w:pPr>
      <w:r>
        <w:rPr>
          <w:rStyle w:val="FontStyle20"/>
          <w:rFonts w:ascii="Arial" w:hAnsi="Arial" w:cs="Arial"/>
          <w:sz w:val="24"/>
          <w:szCs w:val="24"/>
          <w:lang w:eastAsia="tr-TR"/>
        </w:rPr>
        <w:t>B</w:t>
      </w:r>
      <w:r w:rsidR="00BE7905">
        <w:rPr>
          <w:rStyle w:val="FontStyle20"/>
          <w:rFonts w:ascii="Arial" w:hAnsi="Arial" w:cs="Arial"/>
          <w:sz w:val="24"/>
          <w:szCs w:val="24"/>
          <w:lang w:eastAsia="tr-TR"/>
        </w:rPr>
        <w:t>anka</w:t>
      </w:r>
      <w:r w:rsidR="00E11FDF" w:rsidRPr="00B743C0">
        <w:rPr>
          <w:rStyle w:val="FontStyle20"/>
          <w:rFonts w:ascii="Arial" w:hAnsi="Arial" w:cs="Arial"/>
          <w:sz w:val="24"/>
          <w:szCs w:val="24"/>
          <w:lang w:eastAsia="tr-TR"/>
        </w:rPr>
        <w:t xml:space="preserve">,  </w:t>
      </w:r>
      <w:r>
        <w:rPr>
          <w:rStyle w:val="FontStyle20"/>
          <w:rFonts w:ascii="Arial" w:hAnsi="Arial" w:cs="Arial"/>
          <w:sz w:val="24"/>
          <w:szCs w:val="24"/>
          <w:lang w:eastAsia="tr-TR"/>
        </w:rPr>
        <w:t>Müşteri</w:t>
      </w:r>
      <w:r w:rsidR="00E11FDF" w:rsidRPr="00B743C0">
        <w:rPr>
          <w:rStyle w:val="FontStyle20"/>
          <w:rFonts w:ascii="Arial" w:hAnsi="Arial" w:cs="Arial"/>
          <w:sz w:val="24"/>
          <w:szCs w:val="24"/>
          <w:lang w:eastAsia="tr-TR"/>
        </w:rPr>
        <w:t xml:space="preserve">’nin yeni bir faks makinası satın alması ve bu makinenin bağlı olduğu telefon numarasını </w:t>
      </w:r>
      <w:r w:rsidR="007F2A62" w:rsidRPr="00B743C0">
        <w:rPr>
          <w:rStyle w:val="FontStyle20"/>
          <w:rFonts w:ascii="Arial" w:hAnsi="Arial" w:cs="Arial"/>
          <w:sz w:val="24"/>
          <w:szCs w:val="24"/>
          <w:lang w:eastAsia="tr-TR"/>
        </w:rPr>
        <w:t xml:space="preserve">/ değişen e-posta adresini </w:t>
      </w:r>
      <w:r>
        <w:rPr>
          <w:rStyle w:val="FontStyle20"/>
          <w:rFonts w:ascii="Arial" w:hAnsi="Arial" w:cs="Arial"/>
          <w:sz w:val="24"/>
          <w:szCs w:val="24"/>
          <w:lang w:eastAsia="tr-TR"/>
        </w:rPr>
        <w:t>B</w:t>
      </w:r>
      <w:r w:rsidR="00BE7905">
        <w:rPr>
          <w:rStyle w:val="FontStyle20"/>
          <w:rFonts w:ascii="Arial" w:hAnsi="Arial" w:cs="Arial"/>
          <w:sz w:val="24"/>
          <w:szCs w:val="24"/>
          <w:lang w:eastAsia="tr-TR"/>
        </w:rPr>
        <w:t>anka</w:t>
      </w:r>
      <w:r w:rsidR="00E11FDF" w:rsidRPr="00B743C0">
        <w:rPr>
          <w:rStyle w:val="FontStyle20"/>
          <w:rFonts w:ascii="Arial" w:hAnsi="Arial" w:cs="Arial"/>
          <w:sz w:val="24"/>
          <w:szCs w:val="24"/>
          <w:lang w:eastAsia="tr-TR"/>
        </w:rPr>
        <w:t xml:space="preserve">’ya </w:t>
      </w:r>
      <w:r w:rsidR="007F2A62" w:rsidRPr="00B743C0">
        <w:rPr>
          <w:rStyle w:val="FontStyle20"/>
          <w:rFonts w:ascii="Arial" w:hAnsi="Arial" w:cs="Arial"/>
          <w:sz w:val="24"/>
          <w:szCs w:val="24"/>
          <w:lang w:eastAsia="tr-TR"/>
        </w:rPr>
        <w:t xml:space="preserve">yazılı olarak </w:t>
      </w:r>
      <w:r w:rsidR="00E11FDF" w:rsidRPr="00B743C0">
        <w:rPr>
          <w:rStyle w:val="FontStyle20"/>
          <w:rFonts w:ascii="Arial" w:hAnsi="Arial" w:cs="Arial"/>
          <w:sz w:val="24"/>
          <w:szCs w:val="24"/>
          <w:lang w:eastAsia="tr-TR"/>
        </w:rPr>
        <w:t>bildirmeden</w:t>
      </w:r>
      <w:r w:rsidR="007F2A62" w:rsidRPr="00B743C0">
        <w:rPr>
          <w:rStyle w:val="FontStyle20"/>
          <w:rFonts w:ascii="Arial" w:hAnsi="Arial" w:cs="Arial"/>
          <w:sz w:val="24"/>
          <w:szCs w:val="24"/>
          <w:lang w:eastAsia="tr-TR"/>
        </w:rPr>
        <w:t>,</w:t>
      </w:r>
      <w:r w:rsidR="00E11FDF" w:rsidRPr="00B743C0">
        <w:rPr>
          <w:rStyle w:val="FontStyle20"/>
          <w:rFonts w:ascii="Arial" w:hAnsi="Arial" w:cs="Arial"/>
          <w:sz w:val="24"/>
          <w:szCs w:val="24"/>
          <w:lang w:eastAsia="tr-TR"/>
        </w:rPr>
        <w:t xml:space="preserve"> </w:t>
      </w:r>
      <w:r>
        <w:rPr>
          <w:rStyle w:val="FontStyle20"/>
          <w:rFonts w:ascii="Arial" w:hAnsi="Arial" w:cs="Arial"/>
          <w:sz w:val="24"/>
          <w:szCs w:val="24"/>
          <w:lang w:eastAsia="tr-TR"/>
        </w:rPr>
        <w:t>Banka</w:t>
      </w:r>
      <w:r w:rsidR="007F2A62" w:rsidRPr="00B743C0">
        <w:rPr>
          <w:rStyle w:val="FontStyle20"/>
          <w:rFonts w:ascii="Arial" w:hAnsi="Arial" w:cs="Arial"/>
          <w:sz w:val="24"/>
          <w:szCs w:val="24"/>
          <w:lang w:eastAsia="tr-TR"/>
        </w:rPr>
        <w:t xml:space="preserve">’ya </w:t>
      </w:r>
      <w:r w:rsidR="00E11FDF" w:rsidRPr="00B743C0">
        <w:rPr>
          <w:rStyle w:val="FontStyle20"/>
          <w:rFonts w:ascii="Arial" w:hAnsi="Arial" w:cs="Arial"/>
          <w:sz w:val="24"/>
          <w:szCs w:val="24"/>
          <w:lang w:eastAsia="tr-TR"/>
        </w:rPr>
        <w:t xml:space="preserve">faks </w:t>
      </w:r>
      <w:r w:rsidR="007F2A62" w:rsidRPr="00B743C0">
        <w:rPr>
          <w:rStyle w:val="FontStyle20"/>
          <w:rFonts w:ascii="Arial" w:hAnsi="Arial" w:cs="Arial"/>
          <w:sz w:val="24"/>
          <w:szCs w:val="24"/>
          <w:lang w:eastAsia="tr-TR"/>
        </w:rPr>
        <w:t xml:space="preserve">/ e-posta </w:t>
      </w:r>
      <w:r w:rsidR="00E11FDF" w:rsidRPr="00B743C0">
        <w:rPr>
          <w:rStyle w:val="FontStyle20"/>
          <w:rFonts w:ascii="Arial" w:hAnsi="Arial" w:cs="Arial"/>
          <w:sz w:val="24"/>
          <w:szCs w:val="24"/>
          <w:lang w:eastAsia="tr-TR"/>
        </w:rPr>
        <w:t>göndermesi durumunda ortaya çıkacak sonuçlardan sorumlu değildir.</w:t>
      </w:r>
      <w:r w:rsidR="00D65A49">
        <w:rPr>
          <w:rStyle w:val="FontStyle20"/>
          <w:rFonts w:ascii="Arial" w:hAnsi="Arial" w:cs="Arial"/>
          <w:sz w:val="24"/>
          <w:szCs w:val="24"/>
          <w:lang w:eastAsia="tr-TR"/>
        </w:rPr>
        <w:t xml:space="preserve"> </w:t>
      </w:r>
    </w:p>
    <w:p w:rsidR="00D65A49" w:rsidRPr="00D65A49" w:rsidRDefault="00D65A49" w:rsidP="00D65A49">
      <w:pPr>
        <w:pStyle w:val="ListParagraph"/>
        <w:rPr>
          <w:rFonts w:ascii="Arial" w:hAnsi="Arial" w:cs="Arial"/>
          <w:sz w:val="24"/>
          <w:szCs w:val="24"/>
        </w:rPr>
      </w:pPr>
    </w:p>
    <w:p w:rsidR="00E11FDF" w:rsidRPr="00D65A49" w:rsidRDefault="00D65A49" w:rsidP="00D65A49">
      <w:pPr>
        <w:pStyle w:val="ListParagraph"/>
        <w:numPr>
          <w:ilvl w:val="0"/>
          <w:numId w:val="10"/>
        </w:numPr>
        <w:spacing w:after="0" w:line="0" w:lineRule="atLeast"/>
        <w:ind w:left="1068"/>
        <w:jc w:val="both"/>
        <w:rPr>
          <w:rFonts w:ascii="Arial" w:hAnsi="Arial" w:cs="Arial"/>
          <w:sz w:val="24"/>
          <w:szCs w:val="24"/>
          <w:lang w:eastAsia="tr-TR"/>
        </w:rPr>
      </w:pPr>
      <w:r w:rsidRPr="00D65A49">
        <w:rPr>
          <w:rFonts w:ascii="Arial" w:hAnsi="Arial" w:cs="Arial"/>
          <w:sz w:val="24"/>
          <w:szCs w:val="24"/>
        </w:rPr>
        <w:t>Müşteri</w:t>
      </w:r>
      <w:r w:rsidR="00235A90" w:rsidRPr="00D65A49">
        <w:rPr>
          <w:rFonts w:ascii="Arial" w:hAnsi="Arial" w:cs="Arial"/>
          <w:sz w:val="24"/>
          <w:szCs w:val="24"/>
        </w:rPr>
        <w:t xml:space="preserve">, talimat ve diğer belgelerinin </w:t>
      </w:r>
      <w:r w:rsidR="00E11FDF" w:rsidRPr="00D65A49">
        <w:rPr>
          <w:rFonts w:ascii="Arial" w:hAnsi="Arial" w:cs="Arial"/>
          <w:sz w:val="24"/>
          <w:szCs w:val="24"/>
        </w:rPr>
        <w:t>sadece yetkili şahıs veya şahıslar tarafından faks</w:t>
      </w:r>
      <w:r w:rsidR="00235A90" w:rsidRPr="00D65A49">
        <w:rPr>
          <w:rFonts w:ascii="Arial" w:hAnsi="Arial" w:cs="Arial"/>
          <w:sz w:val="24"/>
          <w:szCs w:val="24"/>
        </w:rPr>
        <w:t xml:space="preserve"> / e-posta</w:t>
      </w:r>
      <w:r w:rsidR="00E11FDF" w:rsidRPr="00D65A49">
        <w:rPr>
          <w:rFonts w:ascii="Arial" w:hAnsi="Arial" w:cs="Arial"/>
          <w:sz w:val="24"/>
          <w:szCs w:val="24"/>
        </w:rPr>
        <w:t xml:space="preserve"> ile </w:t>
      </w:r>
      <w:r w:rsidR="008C1AE6" w:rsidRPr="00D65A49">
        <w:rPr>
          <w:rFonts w:ascii="Arial" w:hAnsi="Arial" w:cs="Arial"/>
          <w:sz w:val="24"/>
          <w:szCs w:val="24"/>
        </w:rPr>
        <w:t>B</w:t>
      </w:r>
      <w:r w:rsidR="00BE7905">
        <w:rPr>
          <w:rFonts w:ascii="Arial" w:hAnsi="Arial" w:cs="Arial"/>
          <w:sz w:val="24"/>
          <w:szCs w:val="24"/>
        </w:rPr>
        <w:t>anka</w:t>
      </w:r>
      <w:r w:rsidR="00E11FDF" w:rsidRPr="00D65A49">
        <w:rPr>
          <w:rFonts w:ascii="Arial" w:hAnsi="Arial" w:cs="Arial"/>
          <w:sz w:val="24"/>
          <w:szCs w:val="24"/>
        </w:rPr>
        <w:t>’ya gönderilmesini sağlamak için gereken tüm önlemleri alacaktır.</w:t>
      </w:r>
      <w:r w:rsidR="0030676D" w:rsidRPr="00D65A49">
        <w:rPr>
          <w:rFonts w:ascii="Arial" w:hAnsi="Arial" w:cs="Arial"/>
          <w:sz w:val="24"/>
          <w:szCs w:val="24"/>
        </w:rPr>
        <w:t xml:space="preserve"> </w:t>
      </w:r>
    </w:p>
    <w:p w:rsidR="00E11FDF" w:rsidRDefault="00E11FDF" w:rsidP="00E11FDF">
      <w:pPr>
        <w:pStyle w:val="ListParagraph"/>
        <w:spacing w:after="0" w:line="0" w:lineRule="atLeast"/>
        <w:jc w:val="both"/>
        <w:rPr>
          <w:rFonts w:ascii="Arial" w:hAnsi="Arial" w:cs="Arial"/>
          <w:sz w:val="24"/>
          <w:szCs w:val="24"/>
        </w:rPr>
      </w:pPr>
    </w:p>
    <w:p w:rsidR="00E11FDF" w:rsidRPr="00B743C0" w:rsidRDefault="00E11FDF" w:rsidP="003F43C9">
      <w:pPr>
        <w:pStyle w:val="Heading1"/>
        <w:tabs>
          <w:tab w:val="left" w:pos="515"/>
        </w:tabs>
        <w:kinsoku w:val="0"/>
        <w:overflowPunct w:val="0"/>
        <w:spacing w:line="240" w:lineRule="auto"/>
        <w:ind w:right="2" w:hanging="113"/>
        <w:rPr>
          <w:rFonts w:ascii="Arial" w:hAnsi="Arial" w:cs="Arial"/>
        </w:rPr>
      </w:pPr>
    </w:p>
    <w:p w:rsidR="00A30327" w:rsidRPr="00B743C0" w:rsidRDefault="00E11FDF" w:rsidP="00B743C0">
      <w:pPr>
        <w:pStyle w:val="Heading1"/>
        <w:numPr>
          <w:ilvl w:val="0"/>
          <w:numId w:val="22"/>
        </w:numPr>
        <w:tabs>
          <w:tab w:val="left" w:pos="511"/>
        </w:tabs>
        <w:kinsoku w:val="0"/>
        <w:overflowPunct w:val="0"/>
        <w:spacing w:line="240" w:lineRule="auto"/>
        <w:ind w:right="2"/>
        <w:rPr>
          <w:rFonts w:ascii="Arial" w:hAnsi="Arial" w:cs="Arial"/>
        </w:rPr>
      </w:pPr>
      <w:r w:rsidRPr="00B743C0">
        <w:rPr>
          <w:rFonts w:ascii="Arial" w:hAnsi="Arial" w:cs="Arial"/>
        </w:rPr>
        <w:t>SÖZLEŞME’NİN</w:t>
      </w:r>
      <w:r w:rsidR="002666F4">
        <w:rPr>
          <w:rFonts w:ascii="Arial" w:hAnsi="Arial" w:cs="Arial"/>
        </w:rPr>
        <w:t xml:space="preserve"> SÜRESİ VE</w:t>
      </w:r>
      <w:r w:rsidRPr="00B743C0">
        <w:rPr>
          <w:rFonts w:ascii="Arial" w:hAnsi="Arial" w:cs="Arial"/>
        </w:rPr>
        <w:t xml:space="preserve"> FESHİ</w:t>
      </w:r>
    </w:p>
    <w:p w:rsidR="00A30327" w:rsidRPr="00B743C0" w:rsidRDefault="00A30327" w:rsidP="00A30327">
      <w:pPr>
        <w:pStyle w:val="Heading1"/>
        <w:tabs>
          <w:tab w:val="left" w:pos="511"/>
        </w:tabs>
        <w:kinsoku w:val="0"/>
        <w:overflowPunct w:val="0"/>
        <w:spacing w:line="240" w:lineRule="auto"/>
        <w:ind w:left="708" w:right="2" w:firstLine="0"/>
        <w:rPr>
          <w:rFonts w:ascii="Arial" w:hAnsi="Arial" w:cs="Arial"/>
        </w:rPr>
      </w:pPr>
    </w:p>
    <w:p w:rsidR="002666F4" w:rsidRPr="002666F4" w:rsidRDefault="002666F4" w:rsidP="002666F4">
      <w:pPr>
        <w:spacing w:after="0" w:line="240" w:lineRule="auto"/>
        <w:ind w:left="708"/>
        <w:jc w:val="both"/>
        <w:rPr>
          <w:rFonts w:ascii="Arial" w:hAnsi="Arial" w:cs="Arial"/>
          <w:bCs/>
          <w:iCs/>
          <w:sz w:val="24"/>
          <w:szCs w:val="24"/>
        </w:rPr>
      </w:pPr>
      <w:r w:rsidRPr="002666F4">
        <w:rPr>
          <w:rFonts w:ascii="Arial" w:hAnsi="Arial" w:cs="Arial"/>
          <w:sz w:val="24"/>
          <w:szCs w:val="24"/>
        </w:rPr>
        <w:t>Bu sözleşme süresizdir. Taraflar, bu sözleşmenin imza tarihinden itibaren yapılacak tüm Türev işlemleri için bu sözleşme hükümlerinin uygulanmasını kabul ederler. Taraflardan herhangi birinin yazılı bildirimi üzerine sözleşme derhal feshedilebilir; şu şartla ki, yazılı bildirimin yapılmasından önce bağlanmış ancak vadesi gelmemiş Türev işlemleri için sözleşme hükümleri aksi taraflarca kararlaştırılmadığı takdirde o işlemlerin vadelerine kadar yürürlükte kalır.</w:t>
      </w:r>
    </w:p>
    <w:p w:rsidR="00832A80" w:rsidRPr="00832A80" w:rsidRDefault="00832A80" w:rsidP="00832A80">
      <w:pPr>
        <w:rPr>
          <w:lang w:val="en-US"/>
        </w:rPr>
      </w:pPr>
    </w:p>
    <w:p w:rsidR="00F479DA" w:rsidRPr="00B743C0" w:rsidRDefault="00F479DA" w:rsidP="00F479DA">
      <w:pPr>
        <w:pStyle w:val="Heading1"/>
        <w:tabs>
          <w:tab w:val="left" w:pos="515"/>
        </w:tabs>
        <w:kinsoku w:val="0"/>
        <w:overflowPunct w:val="0"/>
        <w:spacing w:line="240" w:lineRule="auto"/>
        <w:ind w:left="720" w:right="2" w:firstLine="0"/>
        <w:rPr>
          <w:rFonts w:ascii="Arial" w:hAnsi="Arial" w:cs="Arial"/>
        </w:rPr>
      </w:pPr>
    </w:p>
    <w:p w:rsidR="00F479DA" w:rsidRPr="00B743C0" w:rsidRDefault="00F479DA" w:rsidP="00B743C0">
      <w:pPr>
        <w:pStyle w:val="Heading1"/>
        <w:numPr>
          <w:ilvl w:val="0"/>
          <w:numId w:val="22"/>
        </w:numPr>
        <w:tabs>
          <w:tab w:val="left" w:pos="515"/>
        </w:tabs>
        <w:kinsoku w:val="0"/>
        <w:overflowPunct w:val="0"/>
        <w:spacing w:line="240" w:lineRule="auto"/>
        <w:ind w:right="2"/>
        <w:rPr>
          <w:rFonts w:ascii="Arial" w:hAnsi="Arial" w:cs="Arial"/>
        </w:rPr>
      </w:pPr>
      <w:r w:rsidRPr="00B743C0">
        <w:rPr>
          <w:rFonts w:ascii="Arial" w:hAnsi="Arial" w:cs="Arial"/>
        </w:rPr>
        <w:t>SUÇ</w:t>
      </w:r>
      <w:r w:rsidRPr="00B743C0">
        <w:rPr>
          <w:rFonts w:ascii="Arial" w:hAnsi="Arial" w:cs="Arial"/>
          <w:spacing w:val="-27"/>
        </w:rPr>
        <w:t xml:space="preserve"> </w:t>
      </w:r>
      <w:r w:rsidRPr="00B743C0">
        <w:rPr>
          <w:rFonts w:ascii="Arial" w:hAnsi="Arial" w:cs="Arial"/>
        </w:rPr>
        <w:t>GELİRLERİNİN</w:t>
      </w:r>
      <w:r w:rsidRPr="00B743C0">
        <w:rPr>
          <w:rFonts w:ascii="Arial" w:hAnsi="Arial" w:cs="Arial"/>
          <w:spacing w:val="-27"/>
        </w:rPr>
        <w:t xml:space="preserve"> </w:t>
      </w:r>
      <w:r w:rsidRPr="00B743C0">
        <w:rPr>
          <w:rFonts w:ascii="Arial" w:hAnsi="Arial" w:cs="Arial"/>
        </w:rPr>
        <w:t>AKLANMASININ</w:t>
      </w:r>
      <w:r w:rsidRPr="00B743C0">
        <w:rPr>
          <w:rFonts w:ascii="Arial" w:hAnsi="Arial" w:cs="Arial"/>
          <w:spacing w:val="-27"/>
        </w:rPr>
        <w:t xml:space="preserve"> </w:t>
      </w:r>
      <w:r w:rsidRPr="00B743C0">
        <w:rPr>
          <w:rFonts w:ascii="Arial" w:hAnsi="Arial" w:cs="Arial"/>
        </w:rPr>
        <w:t>VE</w:t>
      </w:r>
      <w:r w:rsidRPr="00B743C0">
        <w:rPr>
          <w:rFonts w:ascii="Arial" w:hAnsi="Arial" w:cs="Arial"/>
          <w:spacing w:val="-27"/>
        </w:rPr>
        <w:t xml:space="preserve"> </w:t>
      </w:r>
      <w:r w:rsidRPr="00B743C0">
        <w:rPr>
          <w:rFonts w:ascii="Arial" w:hAnsi="Arial" w:cs="Arial"/>
        </w:rPr>
        <w:t>TERÖRÜN</w:t>
      </w:r>
      <w:r w:rsidRPr="00B743C0">
        <w:rPr>
          <w:rFonts w:ascii="Arial" w:hAnsi="Arial" w:cs="Arial"/>
          <w:spacing w:val="-27"/>
        </w:rPr>
        <w:t xml:space="preserve"> </w:t>
      </w:r>
      <w:r w:rsidRPr="00B743C0">
        <w:rPr>
          <w:rFonts w:ascii="Arial" w:hAnsi="Arial" w:cs="Arial"/>
        </w:rPr>
        <w:t>FİNANSMANININ</w:t>
      </w:r>
      <w:r w:rsidRPr="00B743C0">
        <w:rPr>
          <w:rFonts w:ascii="Arial" w:hAnsi="Arial" w:cs="Arial"/>
          <w:spacing w:val="-27"/>
        </w:rPr>
        <w:t xml:space="preserve"> </w:t>
      </w:r>
      <w:r w:rsidRPr="00B743C0">
        <w:rPr>
          <w:rFonts w:ascii="Arial" w:hAnsi="Arial" w:cs="Arial"/>
        </w:rPr>
        <w:t>ÖNLENMESİNE DAİR TEDBİRLER</w:t>
      </w:r>
    </w:p>
    <w:p w:rsidR="00F479DA" w:rsidRPr="00B743C0" w:rsidRDefault="00F479DA" w:rsidP="00F479DA">
      <w:pPr>
        <w:pStyle w:val="ListParagraph"/>
        <w:widowControl w:val="0"/>
        <w:tabs>
          <w:tab w:val="left" w:pos="795"/>
        </w:tabs>
        <w:kinsoku w:val="0"/>
        <w:overflowPunct w:val="0"/>
        <w:autoSpaceDE w:val="0"/>
        <w:autoSpaceDN w:val="0"/>
        <w:adjustRightInd w:val="0"/>
        <w:spacing w:after="0" w:line="240" w:lineRule="auto"/>
        <w:ind w:right="2"/>
        <w:jc w:val="both"/>
        <w:rPr>
          <w:rFonts w:ascii="Arial" w:hAnsi="Arial" w:cs="Arial"/>
          <w:sz w:val="24"/>
          <w:szCs w:val="24"/>
        </w:rPr>
      </w:pPr>
    </w:p>
    <w:p w:rsidR="00F479DA" w:rsidRPr="00B743C0" w:rsidRDefault="008C1AE6" w:rsidP="00F479DA">
      <w:pPr>
        <w:pStyle w:val="ListParagraph"/>
        <w:widowControl w:val="0"/>
        <w:tabs>
          <w:tab w:val="left" w:pos="795"/>
        </w:tabs>
        <w:kinsoku w:val="0"/>
        <w:overflowPunct w:val="0"/>
        <w:autoSpaceDE w:val="0"/>
        <w:autoSpaceDN w:val="0"/>
        <w:adjustRightInd w:val="0"/>
        <w:spacing w:after="0" w:line="240" w:lineRule="auto"/>
        <w:ind w:right="2"/>
        <w:jc w:val="both"/>
        <w:rPr>
          <w:rFonts w:ascii="Arial" w:hAnsi="Arial" w:cs="Arial"/>
          <w:spacing w:val="-5"/>
          <w:sz w:val="24"/>
          <w:szCs w:val="24"/>
        </w:rPr>
      </w:pPr>
      <w:r>
        <w:rPr>
          <w:rFonts w:ascii="Arial" w:hAnsi="Arial" w:cs="Arial"/>
          <w:sz w:val="24"/>
          <w:szCs w:val="24"/>
        </w:rPr>
        <w:t>Müşteri</w:t>
      </w:r>
      <w:r w:rsidR="00F479DA" w:rsidRPr="00B743C0">
        <w:rPr>
          <w:rFonts w:ascii="Arial" w:hAnsi="Arial" w:cs="Arial"/>
          <w:sz w:val="24"/>
          <w:szCs w:val="24"/>
        </w:rPr>
        <w:t xml:space="preserve">, Suç Gelirlerinin Aklanmasının ve </w:t>
      </w:r>
      <w:r w:rsidR="00F479DA" w:rsidRPr="00B743C0">
        <w:rPr>
          <w:rFonts w:ascii="Arial" w:hAnsi="Arial" w:cs="Arial"/>
          <w:spacing w:val="-5"/>
          <w:sz w:val="24"/>
          <w:szCs w:val="24"/>
        </w:rPr>
        <w:t xml:space="preserve">Terörün </w:t>
      </w:r>
      <w:r w:rsidR="00F479DA" w:rsidRPr="00B743C0">
        <w:rPr>
          <w:rFonts w:ascii="Arial" w:hAnsi="Arial" w:cs="Arial"/>
          <w:sz w:val="24"/>
          <w:szCs w:val="24"/>
        </w:rPr>
        <w:t xml:space="preserve">Finansmanının Önlenmesine Dair </w:t>
      </w:r>
      <w:r w:rsidR="00F479DA" w:rsidRPr="00B743C0">
        <w:rPr>
          <w:rFonts w:ascii="Arial" w:hAnsi="Arial" w:cs="Arial"/>
          <w:spacing w:val="-3"/>
          <w:sz w:val="24"/>
          <w:szCs w:val="24"/>
        </w:rPr>
        <w:t xml:space="preserve">Tedbirler </w:t>
      </w:r>
      <w:r w:rsidR="00F479DA" w:rsidRPr="00B743C0">
        <w:rPr>
          <w:rFonts w:ascii="Arial" w:hAnsi="Arial" w:cs="Arial"/>
          <w:sz w:val="24"/>
          <w:szCs w:val="24"/>
        </w:rPr>
        <w:t xml:space="preserve">Hakkında </w:t>
      </w:r>
      <w:r w:rsidR="00F479DA" w:rsidRPr="00B743C0">
        <w:rPr>
          <w:rFonts w:ascii="Arial" w:hAnsi="Arial" w:cs="Arial"/>
          <w:spacing w:val="-3"/>
          <w:sz w:val="24"/>
          <w:szCs w:val="24"/>
        </w:rPr>
        <w:t xml:space="preserve">Yönetmelik </w:t>
      </w:r>
      <w:r w:rsidR="00987E27" w:rsidRPr="00B743C0">
        <w:rPr>
          <w:rFonts w:ascii="Arial" w:hAnsi="Arial" w:cs="Arial"/>
          <w:sz w:val="24"/>
          <w:szCs w:val="24"/>
        </w:rPr>
        <w:t xml:space="preserve">hükümleri uyarınca </w:t>
      </w:r>
      <w:r>
        <w:rPr>
          <w:rFonts w:ascii="Arial" w:hAnsi="Arial" w:cs="Arial"/>
          <w:sz w:val="24"/>
          <w:szCs w:val="24"/>
        </w:rPr>
        <w:t>Müşteri</w:t>
      </w:r>
      <w:r w:rsidR="00F479DA" w:rsidRPr="00B743C0">
        <w:rPr>
          <w:rFonts w:ascii="Arial" w:hAnsi="Arial" w:cs="Arial"/>
          <w:sz w:val="24"/>
          <w:szCs w:val="24"/>
        </w:rPr>
        <w:t>, işbu Sözleşme’nin imzalandığı tarih</w:t>
      </w:r>
      <w:r w:rsidR="00F479DA" w:rsidRPr="00B743C0">
        <w:rPr>
          <w:rFonts w:ascii="Arial" w:hAnsi="Arial" w:cs="Arial"/>
          <w:spacing w:val="66"/>
          <w:sz w:val="24"/>
          <w:szCs w:val="24"/>
        </w:rPr>
        <w:t xml:space="preserve"> </w:t>
      </w:r>
      <w:r w:rsidR="00F479DA" w:rsidRPr="00B743C0">
        <w:rPr>
          <w:rFonts w:ascii="Arial" w:hAnsi="Arial" w:cs="Arial"/>
          <w:sz w:val="24"/>
          <w:szCs w:val="24"/>
        </w:rPr>
        <w:t xml:space="preserve">itibariyle </w:t>
      </w:r>
      <w:r>
        <w:rPr>
          <w:rFonts w:ascii="Arial" w:hAnsi="Arial" w:cs="Arial"/>
          <w:sz w:val="24"/>
          <w:szCs w:val="24"/>
        </w:rPr>
        <w:t>Müşteri</w:t>
      </w:r>
      <w:r w:rsidR="00F479DA" w:rsidRPr="00B743C0">
        <w:rPr>
          <w:rFonts w:ascii="Arial" w:hAnsi="Arial" w:cs="Arial"/>
          <w:sz w:val="24"/>
          <w:szCs w:val="24"/>
        </w:rPr>
        <w:t xml:space="preserve"> olma amacını doğru olarak beyan ettiğini, ileride bu hususta bir değişiklik olması durumunda bunu derhal </w:t>
      </w:r>
      <w:r>
        <w:rPr>
          <w:rFonts w:ascii="Arial" w:hAnsi="Arial" w:cs="Arial"/>
          <w:spacing w:val="-3"/>
          <w:sz w:val="24"/>
          <w:szCs w:val="24"/>
        </w:rPr>
        <w:t>Banka</w:t>
      </w:r>
      <w:r w:rsidR="00F479DA" w:rsidRPr="00B743C0">
        <w:rPr>
          <w:rFonts w:ascii="Arial" w:hAnsi="Arial" w:cs="Arial"/>
          <w:spacing w:val="-3"/>
          <w:sz w:val="24"/>
          <w:szCs w:val="24"/>
        </w:rPr>
        <w:t xml:space="preserve">’ya </w:t>
      </w:r>
      <w:r w:rsidR="00F479DA" w:rsidRPr="00B743C0">
        <w:rPr>
          <w:rFonts w:ascii="Arial" w:hAnsi="Arial" w:cs="Arial"/>
          <w:sz w:val="24"/>
          <w:szCs w:val="24"/>
        </w:rPr>
        <w:t xml:space="preserve">bildireceğini, işbu sözleşmede ve </w:t>
      </w:r>
      <w:r>
        <w:rPr>
          <w:rFonts w:ascii="Arial" w:hAnsi="Arial" w:cs="Arial"/>
          <w:sz w:val="24"/>
          <w:szCs w:val="24"/>
        </w:rPr>
        <w:t>Banka</w:t>
      </w:r>
      <w:r w:rsidR="00FF6172" w:rsidRPr="00B743C0">
        <w:rPr>
          <w:rFonts w:ascii="Arial" w:hAnsi="Arial" w:cs="Arial"/>
          <w:sz w:val="24"/>
          <w:szCs w:val="24"/>
        </w:rPr>
        <w:t xml:space="preserve"> </w:t>
      </w:r>
      <w:r w:rsidR="00987E27" w:rsidRPr="00B743C0">
        <w:rPr>
          <w:rFonts w:ascii="Arial" w:hAnsi="Arial" w:cs="Arial"/>
          <w:sz w:val="24"/>
          <w:szCs w:val="24"/>
        </w:rPr>
        <w:t xml:space="preserve">ile </w:t>
      </w:r>
      <w:r w:rsidR="00F479DA" w:rsidRPr="00B743C0">
        <w:rPr>
          <w:rFonts w:ascii="Arial" w:hAnsi="Arial" w:cs="Arial"/>
          <w:sz w:val="24"/>
          <w:szCs w:val="24"/>
        </w:rPr>
        <w:t>imzalamış</w:t>
      </w:r>
      <w:r w:rsidR="00F479DA" w:rsidRPr="00B743C0">
        <w:rPr>
          <w:rFonts w:ascii="Arial" w:hAnsi="Arial" w:cs="Arial"/>
          <w:spacing w:val="-12"/>
          <w:sz w:val="24"/>
          <w:szCs w:val="24"/>
        </w:rPr>
        <w:t xml:space="preserve"> </w:t>
      </w:r>
      <w:r w:rsidR="00F479DA" w:rsidRPr="00B743C0">
        <w:rPr>
          <w:rFonts w:ascii="Arial" w:hAnsi="Arial" w:cs="Arial"/>
          <w:sz w:val="24"/>
          <w:szCs w:val="24"/>
        </w:rPr>
        <w:t>olduğu</w:t>
      </w:r>
      <w:r w:rsidR="00F479DA" w:rsidRPr="00B743C0">
        <w:rPr>
          <w:rFonts w:ascii="Arial" w:hAnsi="Arial" w:cs="Arial"/>
          <w:spacing w:val="-12"/>
          <w:sz w:val="24"/>
          <w:szCs w:val="24"/>
        </w:rPr>
        <w:t xml:space="preserve"> </w:t>
      </w:r>
      <w:r w:rsidR="00F479DA" w:rsidRPr="00B743C0">
        <w:rPr>
          <w:rFonts w:ascii="Arial" w:hAnsi="Arial" w:cs="Arial"/>
          <w:sz w:val="24"/>
          <w:szCs w:val="24"/>
        </w:rPr>
        <w:t>diger</w:t>
      </w:r>
      <w:r w:rsidR="00F479DA" w:rsidRPr="00B743C0">
        <w:rPr>
          <w:rFonts w:ascii="Arial" w:hAnsi="Arial" w:cs="Arial"/>
          <w:spacing w:val="-12"/>
          <w:sz w:val="24"/>
          <w:szCs w:val="24"/>
        </w:rPr>
        <w:t xml:space="preserve"> </w:t>
      </w:r>
      <w:r w:rsidR="00FF6172" w:rsidRPr="00B743C0">
        <w:rPr>
          <w:rFonts w:ascii="Arial" w:hAnsi="Arial" w:cs="Arial"/>
          <w:sz w:val="24"/>
          <w:szCs w:val="24"/>
        </w:rPr>
        <w:t>s</w:t>
      </w:r>
      <w:r w:rsidR="00F479DA" w:rsidRPr="00B743C0">
        <w:rPr>
          <w:rFonts w:ascii="Arial" w:hAnsi="Arial" w:cs="Arial"/>
          <w:sz w:val="24"/>
          <w:szCs w:val="24"/>
        </w:rPr>
        <w:t>özleşmelerde</w:t>
      </w:r>
      <w:r w:rsidR="00F479DA" w:rsidRPr="00B743C0">
        <w:rPr>
          <w:rFonts w:ascii="Arial" w:hAnsi="Arial" w:cs="Arial"/>
          <w:spacing w:val="-12"/>
          <w:sz w:val="24"/>
          <w:szCs w:val="24"/>
        </w:rPr>
        <w:t xml:space="preserve"> </w:t>
      </w:r>
      <w:r w:rsidR="00F479DA" w:rsidRPr="00B743C0">
        <w:rPr>
          <w:rFonts w:ascii="Arial" w:hAnsi="Arial" w:cs="Arial"/>
          <w:sz w:val="24"/>
          <w:szCs w:val="24"/>
        </w:rPr>
        <w:t>düzenlenen</w:t>
      </w:r>
      <w:r w:rsidR="00F479DA" w:rsidRPr="00B743C0">
        <w:rPr>
          <w:rFonts w:ascii="Arial" w:hAnsi="Arial" w:cs="Arial"/>
          <w:spacing w:val="-12"/>
          <w:sz w:val="24"/>
          <w:szCs w:val="24"/>
        </w:rPr>
        <w:t xml:space="preserve"> </w:t>
      </w:r>
      <w:r w:rsidR="00F479DA" w:rsidRPr="00B743C0">
        <w:rPr>
          <w:rFonts w:ascii="Arial" w:hAnsi="Arial" w:cs="Arial"/>
          <w:sz w:val="24"/>
          <w:szCs w:val="24"/>
        </w:rPr>
        <w:t>tüm</w:t>
      </w:r>
      <w:r w:rsidR="00F479DA" w:rsidRPr="00B743C0">
        <w:rPr>
          <w:rFonts w:ascii="Arial" w:hAnsi="Arial" w:cs="Arial"/>
          <w:spacing w:val="-12"/>
          <w:sz w:val="24"/>
          <w:szCs w:val="24"/>
        </w:rPr>
        <w:t xml:space="preserve"> </w:t>
      </w:r>
      <w:r w:rsidR="00F479DA" w:rsidRPr="00B743C0">
        <w:rPr>
          <w:rFonts w:ascii="Arial" w:hAnsi="Arial" w:cs="Arial"/>
          <w:sz w:val="24"/>
          <w:szCs w:val="24"/>
        </w:rPr>
        <w:t>ürün</w:t>
      </w:r>
      <w:r w:rsidR="00F479DA" w:rsidRPr="00B743C0">
        <w:rPr>
          <w:rFonts w:ascii="Arial" w:hAnsi="Arial" w:cs="Arial"/>
          <w:spacing w:val="-12"/>
          <w:sz w:val="24"/>
          <w:szCs w:val="24"/>
        </w:rPr>
        <w:t xml:space="preserve"> </w:t>
      </w:r>
      <w:r w:rsidR="00F479DA" w:rsidRPr="00B743C0">
        <w:rPr>
          <w:rFonts w:ascii="Arial" w:hAnsi="Arial" w:cs="Arial"/>
          <w:sz w:val="24"/>
          <w:szCs w:val="24"/>
        </w:rPr>
        <w:t>ve</w:t>
      </w:r>
      <w:r w:rsidR="00F479DA" w:rsidRPr="00B743C0">
        <w:rPr>
          <w:rFonts w:ascii="Arial" w:hAnsi="Arial" w:cs="Arial"/>
          <w:spacing w:val="-12"/>
          <w:sz w:val="24"/>
          <w:szCs w:val="24"/>
        </w:rPr>
        <w:t xml:space="preserve"> </w:t>
      </w:r>
      <w:r w:rsidR="00F479DA" w:rsidRPr="00B743C0">
        <w:rPr>
          <w:rFonts w:ascii="Arial" w:hAnsi="Arial" w:cs="Arial"/>
          <w:sz w:val="24"/>
          <w:szCs w:val="24"/>
        </w:rPr>
        <w:t>hizmetlere</w:t>
      </w:r>
      <w:r w:rsidR="00F479DA" w:rsidRPr="00B743C0">
        <w:rPr>
          <w:rFonts w:ascii="Arial" w:hAnsi="Arial" w:cs="Arial"/>
          <w:spacing w:val="-12"/>
          <w:sz w:val="24"/>
          <w:szCs w:val="24"/>
        </w:rPr>
        <w:t xml:space="preserve"> </w:t>
      </w:r>
      <w:r w:rsidR="00F479DA" w:rsidRPr="00B743C0">
        <w:rPr>
          <w:rFonts w:ascii="Arial" w:hAnsi="Arial" w:cs="Arial"/>
          <w:sz w:val="24"/>
          <w:szCs w:val="24"/>
        </w:rPr>
        <w:t>ilişkin</w:t>
      </w:r>
      <w:r w:rsidR="00F479DA" w:rsidRPr="00B743C0">
        <w:rPr>
          <w:rFonts w:ascii="Arial" w:hAnsi="Arial" w:cs="Arial"/>
          <w:spacing w:val="-12"/>
          <w:sz w:val="24"/>
          <w:szCs w:val="24"/>
        </w:rPr>
        <w:t xml:space="preserve"> </w:t>
      </w:r>
      <w:r w:rsidR="00F479DA" w:rsidRPr="00B743C0">
        <w:rPr>
          <w:rFonts w:ascii="Arial" w:hAnsi="Arial" w:cs="Arial"/>
          <w:sz w:val="24"/>
          <w:szCs w:val="24"/>
        </w:rPr>
        <w:t>hükümlerin geçerli ve bağlayıcı olduğunu, anılan hükümlerin uygulanmasına herhangi bir defi ve itiraz ileri sürmeyeceği</w:t>
      </w:r>
      <w:r w:rsidR="00987E27" w:rsidRPr="00B743C0">
        <w:rPr>
          <w:rFonts w:ascii="Arial" w:hAnsi="Arial" w:cs="Arial"/>
          <w:sz w:val="24"/>
          <w:szCs w:val="24"/>
        </w:rPr>
        <w:t>ni</w:t>
      </w:r>
      <w:r w:rsidR="00F479DA" w:rsidRPr="00B743C0">
        <w:rPr>
          <w:rFonts w:ascii="Arial" w:hAnsi="Arial" w:cs="Arial"/>
          <w:sz w:val="24"/>
          <w:szCs w:val="24"/>
        </w:rPr>
        <w:t>,</w:t>
      </w:r>
      <w:r w:rsidR="00F479DA" w:rsidRPr="00B743C0">
        <w:rPr>
          <w:rFonts w:ascii="Arial" w:hAnsi="Arial" w:cs="Arial"/>
          <w:spacing w:val="-14"/>
          <w:sz w:val="24"/>
          <w:szCs w:val="24"/>
        </w:rPr>
        <w:t xml:space="preserve"> </w:t>
      </w:r>
      <w:r>
        <w:rPr>
          <w:rFonts w:ascii="Arial" w:hAnsi="Arial" w:cs="Arial"/>
          <w:sz w:val="24"/>
          <w:szCs w:val="24"/>
        </w:rPr>
        <w:t>Müşteri</w:t>
      </w:r>
      <w:r w:rsidR="00F479DA" w:rsidRPr="00B743C0">
        <w:rPr>
          <w:rFonts w:ascii="Arial" w:hAnsi="Arial" w:cs="Arial"/>
          <w:spacing w:val="-14"/>
          <w:sz w:val="24"/>
          <w:szCs w:val="24"/>
        </w:rPr>
        <w:t xml:space="preserve"> </w:t>
      </w:r>
      <w:r w:rsidR="00F479DA" w:rsidRPr="00B743C0">
        <w:rPr>
          <w:rFonts w:ascii="Arial" w:hAnsi="Arial" w:cs="Arial"/>
          <w:sz w:val="24"/>
          <w:szCs w:val="24"/>
        </w:rPr>
        <w:t>olma</w:t>
      </w:r>
      <w:r w:rsidR="00F479DA" w:rsidRPr="00B743C0">
        <w:rPr>
          <w:rFonts w:ascii="Arial" w:hAnsi="Arial" w:cs="Arial"/>
          <w:spacing w:val="-14"/>
          <w:sz w:val="24"/>
          <w:szCs w:val="24"/>
        </w:rPr>
        <w:t xml:space="preserve"> </w:t>
      </w:r>
      <w:r w:rsidR="00F479DA" w:rsidRPr="00B743C0">
        <w:rPr>
          <w:rFonts w:ascii="Arial" w:hAnsi="Arial" w:cs="Arial"/>
          <w:sz w:val="24"/>
          <w:szCs w:val="24"/>
        </w:rPr>
        <w:t>amacı</w:t>
      </w:r>
      <w:r w:rsidR="00987E27" w:rsidRPr="00B743C0">
        <w:rPr>
          <w:rFonts w:ascii="Arial" w:hAnsi="Arial" w:cs="Arial"/>
          <w:sz w:val="24"/>
          <w:szCs w:val="24"/>
        </w:rPr>
        <w:t>nı</w:t>
      </w:r>
      <w:r w:rsidR="00F479DA" w:rsidRPr="00B743C0">
        <w:rPr>
          <w:rFonts w:ascii="Arial" w:hAnsi="Arial" w:cs="Arial"/>
          <w:spacing w:val="-14"/>
          <w:sz w:val="24"/>
          <w:szCs w:val="24"/>
        </w:rPr>
        <w:t xml:space="preserve"> </w:t>
      </w:r>
      <w:r w:rsidR="00F479DA" w:rsidRPr="00B743C0">
        <w:rPr>
          <w:rFonts w:ascii="Arial" w:hAnsi="Arial" w:cs="Arial"/>
          <w:sz w:val="24"/>
          <w:szCs w:val="24"/>
        </w:rPr>
        <w:t>kanıtlayan</w:t>
      </w:r>
      <w:r w:rsidR="00F479DA" w:rsidRPr="00B743C0">
        <w:rPr>
          <w:rFonts w:ascii="Arial" w:hAnsi="Arial" w:cs="Arial"/>
          <w:spacing w:val="-14"/>
          <w:sz w:val="24"/>
          <w:szCs w:val="24"/>
        </w:rPr>
        <w:t xml:space="preserve"> </w:t>
      </w:r>
      <w:r w:rsidR="00F479DA" w:rsidRPr="00B743C0">
        <w:rPr>
          <w:rFonts w:ascii="Arial" w:hAnsi="Arial" w:cs="Arial"/>
          <w:sz w:val="24"/>
          <w:szCs w:val="24"/>
        </w:rPr>
        <w:t>her</w:t>
      </w:r>
      <w:r w:rsidR="00F479DA" w:rsidRPr="00B743C0">
        <w:rPr>
          <w:rFonts w:ascii="Arial" w:hAnsi="Arial" w:cs="Arial"/>
          <w:spacing w:val="-14"/>
          <w:sz w:val="24"/>
          <w:szCs w:val="24"/>
        </w:rPr>
        <w:t xml:space="preserve"> </w:t>
      </w:r>
      <w:r w:rsidR="00F479DA" w:rsidRPr="00B743C0">
        <w:rPr>
          <w:rFonts w:ascii="Arial" w:hAnsi="Arial" w:cs="Arial"/>
          <w:sz w:val="24"/>
          <w:szCs w:val="24"/>
        </w:rPr>
        <w:t>türlü</w:t>
      </w:r>
      <w:r w:rsidR="00F479DA" w:rsidRPr="00B743C0">
        <w:rPr>
          <w:rFonts w:ascii="Arial" w:hAnsi="Arial" w:cs="Arial"/>
          <w:spacing w:val="-14"/>
          <w:sz w:val="24"/>
          <w:szCs w:val="24"/>
        </w:rPr>
        <w:t xml:space="preserve"> </w:t>
      </w:r>
      <w:r w:rsidR="00F479DA" w:rsidRPr="00B743C0">
        <w:rPr>
          <w:rFonts w:ascii="Arial" w:hAnsi="Arial" w:cs="Arial"/>
          <w:sz w:val="24"/>
          <w:szCs w:val="24"/>
        </w:rPr>
        <w:t>bilgi</w:t>
      </w:r>
      <w:r w:rsidR="00F479DA" w:rsidRPr="00B743C0">
        <w:rPr>
          <w:rFonts w:ascii="Arial" w:hAnsi="Arial" w:cs="Arial"/>
          <w:spacing w:val="-14"/>
          <w:sz w:val="24"/>
          <w:szCs w:val="24"/>
        </w:rPr>
        <w:t xml:space="preserve"> </w:t>
      </w:r>
      <w:r w:rsidR="00F479DA" w:rsidRPr="00B743C0">
        <w:rPr>
          <w:rFonts w:ascii="Arial" w:hAnsi="Arial" w:cs="Arial"/>
          <w:sz w:val="24"/>
          <w:szCs w:val="24"/>
        </w:rPr>
        <w:t>ve</w:t>
      </w:r>
      <w:r w:rsidR="00F479DA" w:rsidRPr="00B743C0">
        <w:rPr>
          <w:rFonts w:ascii="Arial" w:hAnsi="Arial" w:cs="Arial"/>
          <w:spacing w:val="-14"/>
          <w:sz w:val="24"/>
          <w:szCs w:val="24"/>
        </w:rPr>
        <w:t xml:space="preserve"> </w:t>
      </w:r>
      <w:r w:rsidR="00F479DA" w:rsidRPr="00B743C0">
        <w:rPr>
          <w:rFonts w:ascii="Arial" w:hAnsi="Arial" w:cs="Arial"/>
          <w:sz w:val="24"/>
          <w:szCs w:val="24"/>
        </w:rPr>
        <w:t>belgeyi</w:t>
      </w:r>
      <w:r w:rsidR="00F479DA" w:rsidRPr="00B743C0">
        <w:rPr>
          <w:rFonts w:ascii="Arial" w:hAnsi="Arial" w:cs="Arial"/>
          <w:spacing w:val="-14"/>
          <w:sz w:val="24"/>
          <w:szCs w:val="24"/>
        </w:rPr>
        <w:t xml:space="preserve"> </w:t>
      </w:r>
      <w:r>
        <w:rPr>
          <w:rFonts w:ascii="Arial" w:hAnsi="Arial" w:cs="Arial"/>
          <w:sz w:val="24"/>
          <w:szCs w:val="24"/>
        </w:rPr>
        <w:t>Banka</w:t>
      </w:r>
      <w:r w:rsidR="00F479DA" w:rsidRPr="00B743C0">
        <w:rPr>
          <w:rFonts w:ascii="Arial" w:hAnsi="Arial" w:cs="Arial"/>
          <w:sz w:val="24"/>
          <w:szCs w:val="24"/>
        </w:rPr>
        <w:t>’nın</w:t>
      </w:r>
      <w:r w:rsidR="00F479DA" w:rsidRPr="00B743C0">
        <w:rPr>
          <w:rFonts w:ascii="Arial" w:hAnsi="Arial" w:cs="Arial"/>
          <w:spacing w:val="-14"/>
          <w:sz w:val="24"/>
          <w:szCs w:val="24"/>
        </w:rPr>
        <w:t xml:space="preserve"> </w:t>
      </w:r>
      <w:r w:rsidR="00F479DA" w:rsidRPr="00B743C0">
        <w:rPr>
          <w:rFonts w:ascii="Arial" w:hAnsi="Arial" w:cs="Arial"/>
          <w:sz w:val="24"/>
          <w:szCs w:val="24"/>
        </w:rPr>
        <w:t>ilk</w:t>
      </w:r>
      <w:r w:rsidR="00F479DA" w:rsidRPr="00B743C0">
        <w:rPr>
          <w:rFonts w:ascii="Arial" w:hAnsi="Arial" w:cs="Arial"/>
          <w:spacing w:val="-14"/>
          <w:sz w:val="24"/>
          <w:szCs w:val="24"/>
        </w:rPr>
        <w:t xml:space="preserve"> </w:t>
      </w:r>
      <w:r w:rsidR="00F479DA" w:rsidRPr="00B743C0">
        <w:rPr>
          <w:rFonts w:ascii="Arial" w:hAnsi="Arial" w:cs="Arial"/>
          <w:sz w:val="24"/>
          <w:szCs w:val="24"/>
        </w:rPr>
        <w:t xml:space="preserve">talebi üzerine derhal </w:t>
      </w:r>
      <w:r>
        <w:rPr>
          <w:rFonts w:ascii="Arial" w:hAnsi="Arial" w:cs="Arial"/>
          <w:spacing w:val="-3"/>
          <w:sz w:val="24"/>
          <w:szCs w:val="24"/>
        </w:rPr>
        <w:t>Banka</w:t>
      </w:r>
      <w:r w:rsidR="00F479DA" w:rsidRPr="00B743C0">
        <w:rPr>
          <w:rFonts w:ascii="Arial" w:hAnsi="Arial" w:cs="Arial"/>
          <w:spacing w:val="-3"/>
          <w:sz w:val="24"/>
          <w:szCs w:val="24"/>
        </w:rPr>
        <w:t xml:space="preserve">’ya </w:t>
      </w:r>
      <w:r w:rsidR="00F479DA" w:rsidRPr="00B743C0">
        <w:rPr>
          <w:rFonts w:ascii="Arial" w:hAnsi="Arial" w:cs="Arial"/>
          <w:sz w:val="24"/>
          <w:szCs w:val="24"/>
        </w:rPr>
        <w:t>ibraz edeceğini kabul, beyan ve taahhüt</w:t>
      </w:r>
      <w:r w:rsidR="00F479DA" w:rsidRPr="00B743C0">
        <w:rPr>
          <w:rFonts w:ascii="Arial" w:hAnsi="Arial" w:cs="Arial"/>
          <w:spacing w:val="11"/>
          <w:sz w:val="24"/>
          <w:szCs w:val="24"/>
        </w:rPr>
        <w:t xml:space="preserve"> </w:t>
      </w:r>
      <w:r w:rsidR="00F479DA" w:rsidRPr="00B743C0">
        <w:rPr>
          <w:rFonts w:ascii="Arial" w:hAnsi="Arial" w:cs="Arial"/>
          <w:spacing w:val="-5"/>
          <w:sz w:val="24"/>
          <w:szCs w:val="24"/>
        </w:rPr>
        <w:t>eder.</w:t>
      </w:r>
    </w:p>
    <w:p w:rsidR="00736ACC" w:rsidRPr="00B743C0" w:rsidRDefault="00736ACC" w:rsidP="00F479DA">
      <w:pPr>
        <w:pStyle w:val="ListParagraph"/>
        <w:widowControl w:val="0"/>
        <w:tabs>
          <w:tab w:val="left" w:pos="795"/>
        </w:tabs>
        <w:kinsoku w:val="0"/>
        <w:overflowPunct w:val="0"/>
        <w:autoSpaceDE w:val="0"/>
        <w:autoSpaceDN w:val="0"/>
        <w:adjustRightInd w:val="0"/>
        <w:spacing w:after="0" w:line="240" w:lineRule="auto"/>
        <w:ind w:right="2"/>
        <w:jc w:val="both"/>
        <w:rPr>
          <w:rFonts w:ascii="Arial" w:hAnsi="Arial" w:cs="Arial"/>
          <w:spacing w:val="-5"/>
          <w:sz w:val="24"/>
          <w:szCs w:val="24"/>
        </w:rPr>
      </w:pPr>
    </w:p>
    <w:p w:rsidR="00E002C9" w:rsidRDefault="00E002C9" w:rsidP="00F479DA">
      <w:pPr>
        <w:pStyle w:val="ListParagraph"/>
        <w:widowControl w:val="0"/>
        <w:tabs>
          <w:tab w:val="left" w:pos="795"/>
        </w:tabs>
        <w:kinsoku w:val="0"/>
        <w:overflowPunct w:val="0"/>
        <w:autoSpaceDE w:val="0"/>
        <w:autoSpaceDN w:val="0"/>
        <w:adjustRightInd w:val="0"/>
        <w:spacing w:after="0" w:line="240" w:lineRule="auto"/>
        <w:ind w:right="2"/>
        <w:jc w:val="both"/>
        <w:rPr>
          <w:rFonts w:ascii="Arial" w:hAnsi="Arial" w:cs="Arial"/>
          <w:spacing w:val="-5"/>
          <w:sz w:val="24"/>
          <w:szCs w:val="24"/>
        </w:rPr>
      </w:pPr>
    </w:p>
    <w:p w:rsidR="00D77BB6" w:rsidRPr="00B743C0" w:rsidRDefault="00D77BB6" w:rsidP="00F479DA">
      <w:pPr>
        <w:pStyle w:val="ListParagraph"/>
        <w:widowControl w:val="0"/>
        <w:tabs>
          <w:tab w:val="left" w:pos="795"/>
        </w:tabs>
        <w:kinsoku w:val="0"/>
        <w:overflowPunct w:val="0"/>
        <w:autoSpaceDE w:val="0"/>
        <w:autoSpaceDN w:val="0"/>
        <w:adjustRightInd w:val="0"/>
        <w:spacing w:after="0" w:line="240" w:lineRule="auto"/>
        <w:ind w:right="2"/>
        <w:jc w:val="both"/>
        <w:rPr>
          <w:rFonts w:ascii="Arial" w:hAnsi="Arial" w:cs="Arial"/>
          <w:spacing w:val="-5"/>
          <w:sz w:val="24"/>
          <w:szCs w:val="24"/>
        </w:rPr>
      </w:pPr>
    </w:p>
    <w:p w:rsidR="00F479DA" w:rsidRPr="00B743C0" w:rsidRDefault="00807477" w:rsidP="00B743C0">
      <w:pPr>
        <w:pStyle w:val="Heading1"/>
        <w:numPr>
          <w:ilvl w:val="0"/>
          <w:numId w:val="22"/>
        </w:numPr>
        <w:tabs>
          <w:tab w:val="left" w:pos="515"/>
        </w:tabs>
        <w:kinsoku w:val="0"/>
        <w:overflowPunct w:val="0"/>
        <w:spacing w:line="240" w:lineRule="auto"/>
        <w:ind w:right="2"/>
        <w:rPr>
          <w:rFonts w:ascii="Arial" w:hAnsi="Arial" w:cs="Arial"/>
        </w:rPr>
      </w:pPr>
      <w:r w:rsidRPr="00B743C0">
        <w:rPr>
          <w:rFonts w:ascii="Arial" w:hAnsi="Arial" w:cs="Arial"/>
        </w:rPr>
        <w:t xml:space="preserve">ÜCRET VE </w:t>
      </w:r>
      <w:r w:rsidR="00F479DA" w:rsidRPr="00B743C0">
        <w:rPr>
          <w:rFonts w:ascii="Arial" w:hAnsi="Arial" w:cs="Arial"/>
        </w:rPr>
        <w:t>VERGİLER</w:t>
      </w:r>
    </w:p>
    <w:p w:rsidR="00F479DA" w:rsidRPr="00B743C0" w:rsidRDefault="00F479DA" w:rsidP="00F479DA">
      <w:pPr>
        <w:spacing w:after="0" w:line="0" w:lineRule="atLeast"/>
        <w:ind w:left="360"/>
        <w:jc w:val="both"/>
        <w:rPr>
          <w:rFonts w:ascii="Arial" w:hAnsi="Arial" w:cs="Arial"/>
          <w:sz w:val="24"/>
          <w:szCs w:val="24"/>
        </w:rPr>
      </w:pPr>
    </w:p>
    <w:p w:rsidR="00736ACC" w:rsidRPr="00B743C0" w:rsidRDefault="00736ACC" w:rsidP="00736ACC">
      <w:pPr>
        <w:pStyle w:val="ListParagraph"/>
        <w:spacing w:after="0" w:line="0" w:lineRule="atLeast"/>
        <w:jc w:val="both"/>
        <w:rPr>
          <w:rStyle w:val="IntenseEmphasis"/>
          <w:rFonts w:ascii="Arial" w:hAnsi="Arial" w:cs="Arial"/>
          <w:b w:val="0"/>
          <w:bCs w:val="0"/>
          <w:i w:val="0"/>
          <w:iCs w:val="0"/>
          <w:color w:val="auto"/>
          <w:sz w:val="24"/>
          <w:szCs w:val="24"/>
        </w:rPr>
      </w:pPr>
    </w:p>
    <w:p w:rsidR="00F479DA" w:rsidRPr="00B743C0" w:rsidRDefault="008C1AE6" w:rsidP="00CA67FD">
      <w:pPr>
        <w:pStyle w:val="ListParagraph"/>
        <w:numPr>
          <w:ilvl w:val="0"/>
          <w:numId w:val="30"/>
        </w:numPr>
        <w:spacing w:after="0" w:line="0" w:lineRule="atLeast"/>
        <w:jc w:val="both"/>
        <w:rPr>
          <w:rStyle w:val="IntenseEmphasis"/>
          <w:rFonts w:ascii="Arial" w:hAnsi="Arial" w:cs="Arial"/>
          <w:b w:val="0"/>
          <w:bCs w:val="0"/>
          <w:i w:val="0"/>
          <w:iCs w:val="0"/>
          <w:color w:val="auto"/>
          <w:sz w:val="24"/>
          <w:szCs w:val="24"/>
        </w:rPr>
      </w:pPr>
      <w:r>
        <w:rPr>
          <w:rStyle w:val="IntenseEmphasis"/>
          <w:rFonts w:ascii="Arial" w:hAnsi="Arial" w:cs="Arial"/>
          <w:b w:val="0"/>
          <w:i w:val="0"/>
          <w:color w:val="auto"/>
          <w:sz w:val="24"/>
          <w:szCs w:val="24"/>
        </w:rPr>
        <w:t>Banka</w:t>
      </w:r>
      <w:r w:rsidR="00807477" w:rsidRPr="00B743C0">
        <w:rPr>
          <w:rStyle w:val="IntenseEmphasis"/>
          <w:rFonts w:ascii="Arial" w:hAnsi="Arial" w:cs="Arial"/>
          <w:b w:val="0"/>
          <w:i w:val="0"/>
          <w:color w:val="auto"/>
          <w:sz w:val="24"/>
          <w:szCs w:val="24"/>
        </w:rPr>
        <w:t xml:space="preserve">, </w:t>
      </w:r>
      <w:r>
        <w:rPr>
          <w:rStyle w:val="IntenseEmphasis"/>
          <w:rFonts w:ascii="Arial" w:hAnsi="Arial" w:cs="Arial"/>
          <w:b w:val="0"/>
          <w:i w:val="0"/>
          <w:color w:val="auto"/>
          <w:sz w:val="24"/>
          <w:szCs w:val="24"/>
        </w:rPr>
        <w:t>Müşteri</w:t>
      </w:r>
      <w:r w:rsidR="00807477" w:rsidRPr="00B743C0">
        <w:rPr>
          <w:rStyle w:val="IntenseEmphasis"/>
          <w:rFonts w:ascii="Arial" w:hAnsi="Arial" w:cs="Arial"/>
          <w:b w:val="0"/>
          <w:i w:val="0"/>
          <w:color w:val="auto"/>
          <w:sz w:val="24"/>
          <w:szCs w:val="24"/>
        </w:rPr>
        <w:t xml:space="preserve">’nin Sözleşme çerçevesinde ödemekle yükümlü olduğu her türlü </w:t>
      </w:r>
      <w:r w:rsidR="00736ACC" w:rsidRPr="00B743C0">
        <w:rPr>
          <w:rStyle w:val="IntenseEmphasis"/>
          <w:rFonts w:ascii="Arial" w:hAnsi="Arial" w:cs="Arial"/>
          <w:b w:val="0"/>
          <w:i w:val="0"/>
          <w:color w:val="auto"/>
          <w:sz w:val="24"/>
          <w:szCs w:val="24"/>
        </w:rPr>
        <w:t>vergi (</w:t>
      </w:r>
      <w:r>
        <w:rPr>
          <w:rStyle w:val="IntenseEmphasis"/>
          <w:rFonts w:ascii="Arial" w:hAnsi="Arial" w:cs="Arial"/>
          <w:b w:val="0"/>
          <w:i w:val="0"/>
          <w:color w:val="auto"/>
          <w:sz w:val="24"/>
          <w:szCs w:val="24"/>
        </w:rPr>
        <w:t>Banka</w:t>
      </w:r>
      <w:r w:rsidR="00736ACC" w:rsidRPr="00B743C0">
        <w:rPr>
          <w:rStyle w:val="IntenseEmphasis"/>
          <w:rFonts w:ascii="Arial" w:hAnsi="Arial" w:cs="Arial"/>
          <w:b w:val="0"/>
          <w:i w:val="0"/>
          <w:color w:val="auto"/>
          <w:sz w:val="24"/>
          <w:szCs w:val="24"/>
        </w:rPr>
        <w:t xml:space="preserve"> ve Sigorta Muamele Vergisi dahil olmak üzere), resim ve harç ile </w:t>
      </w:r>
      <w:r w:rsidR="00807477" w:rsidRPr="00B743C0">
        <w:rPr>
          <w:rStyle w:val="IntenseEmphasis"/>
          <w:rFonts w:ascii="Arial" w:hAnsi="Arial" w:cs="Arial"/>
          <w:b w:val="0"/>
          <w:i w:val="0"/>
          <w:color w:val="auto"/>
          <w:sz w:val="24"/>
          <w:szCs w:val="24"/>
        </w:rPr>
        <w:t xml:space="preserve">ücret, faiz, komisyon, masraf ve giderleri, </w:t>
      </w:r>
      <w:r>
        <w:rPr>
          <w:rStyle w:val="IntenseEmphasis"/>
          <w:rFonts w:ascii="Arial" w:hAnsi="Arial" w:cs="Arial"/>
          <w:b w:val="0"/>
          <w:i w:val="0"/>
          <w:color w:val="auto"/>
          <w:sz w:val="24"/>
          <w:szCs w:val="24"/>
        </w:rPr>
        <w:t>Müşteri</w:t>
      </w:r>
      <w:r w:rsidR="00807477" w:rsidRPr="00B743C0">
        <w:rPr>
          <w:rStyle w:val="IntenseEmphasis"/>
          <w:rFonts w:ascii="Arial" w:hAnsi="Arial" w:cs="Arial"/>
          <w:b w:val="0"/>
          <w:i w:val="0"/>
          <w:color w:val="auto"/>
          <w:sz w:val="24"/>
          <w:szCs w:val="24"/>
        </w:rPr>
        <w:t xml:space="preserve">’nin ayrıca onayı aranmaksızın </w:t>
      </w:r>
      <w:r>
        <w:rPr>
          <w:rStyle w:val="IntenseEmphasis"/>
          <w:rFonts w:ascii="Arial" w:hAnsi="Arial" w:cs="Arial"/>
          <w:b w:val="0"/>
          <w:i w:val="0"/>
          <w:color w:val="auto"/>
          <w:sz w:val="24"/>
          <w:szCs w:val="24"/>
        </w:rPr>
        <w:t>Müşteri</w:t>
      </w:r>
      <w:r w:rsidR="00736ACC" w:rsidRPr="00B743C0">
        <w:rPr>
          <w:rStyle w:val="IntenseEmphasis"/>
          <w:rFonts w:ascii="Arial" w:hAnsi="Arial" w:cs="Arial"/>
          <w:b w:val="0"/>
          <w:i w:val="0"/>
          <w:color w:val="auto"/>
          <w:sz w:val="24"/>
          <w:szCs w:val="24"/>
        </w:rPr>
        <w:t xml:space="preserve"> </w:t>
      </w:r>
      <w:r w:rsidR="00807477" w:rsidRPr="00B743C0">
        <w:rPr>
          <w:rStyle w:val="IntenseEmphasis"/>
          <w:rFonts w:ascii="Arial" w:hAnsi="Arial" w:cs="Arial"/>
          <w:b w:val="0"/>
          <w:i w:val="0"/>
          <w:color w:val="auto"/>
          <w:sz w:val="24"/>
          <w:szCs w:val="24"/>
        </w:rPr>
        <w:t xml:space="preserve">hesaplarından tahsil etme veya </w:t>
      </w:r>
      <w:r>
        <w:rPr>
          <w:rStyle w:val="IntenseEmphasis"/>
          <w:rFonts w:ascii="Arial" w:hAnsi="Arial" w:cs="Arial"/>
          <w:b w:val="0"/>
          <w:i w:val="0"/>
          <w:color w:val="auto"/>
          <w:sz w:val="24"/>
          <w:szCs w:val="24"/>
        </w:rPr>
        <w:t>Müşteri</w:t>
      </w:r>
      <w:r w:rsidR="00807477" w:rsidRPr="00B743C0">
        <w:rPr>
          <w:rStyle w:val="IntenseEmphasis"/>
          <w:rFonts w:ascii="Arial" w:hAnsi="Arial" w:cs="Arial"/>
          <w:b w:val="0"/>
          <w:i w:val="0"/>
          <w:color w:val="auto"/>
          <w:sz w:val="24"/>
          <w:szCs w:val="24"/>
        </w:rPr>
        <w:t>’nin hesaplarını borçlandırmaya yetkilidir</w:t>
      </w:r>
      <w:r w:rsidR="00066884" w:rsidRPr="00B743C0">
        <w:rPr>
          <w:rStyle w:val="IntenseEmphasis"/>
          <w:rFonts w:ascii="Arial" w:hAnsi="Arial" w:cs="Arial"/>
          <w:b w:val="0"/>
          <w:i w:val="0"/>
          <w:color w:val="auto"/>
          <w:sz w:val="24"/>
          <w:szCs w:val="24"/>
        </w:rPr>
        <w:t>. A</w:t>
      </w:r>
      <w:r w:rsidR="00807477" w:rsidRPr="00B743C0">
        <w:rPr>
          <w:rStyle w:val="IntenseEmphasis"/>
          <w:rFonts w:ascii="Arial" w:hAnsi="Arial" w:cs="Arial"/>
          <w:b w:val="0"/>
          <w:i w:val="0"/>
          <w:color w:val="auto"/>
          <w:sz w:val="24"/>
          <w:szCs w:val="24"/>
        </w:rPr>
        <w:t>ncak bu yetki</w:t>
      </w:r>
      <w:r w:rsidR="00066884" w:rsidRPr="00B743C0">
        <w:rPr>
          <w:rStyle w:val="IntenseEmphasis"/>
          <w:rFonts w:ascii="Arial" w:hAnsi="Arial" w:cs="Arial"/>
          <w:b w:val="0"/>
          <w:i w:val="0"/>
          <w:color w:val="auto"/>
          <w:sz w:val="24"/>
          <w:szCs w:val="24"/>
        </w:rPr>
        <w:t>,</w:t>
      </w:r>
      <w:r w:rsidR="00807477" w:rsidRPr="00B743C0">
        <w:rPr>
          <w:rStyle w:val="IntenseEmphasis"/>
          <w:rFonts w:ascii="Arial" w:hAnsi="Arial" w:cs="Arial"/>
          <w:b w:val="0"/>
          <w:i w:val="0"/>
          <w:color w:val="auto"/>
          <w:sz w:val="24"/>
          <w:szCs w:val="24"/>
        </w:rPr>
        <w:t xml:space="preserve"> </w:t>
      </w:r>
      <w:r>
        <w:rPr>
          <w:rStyle w:val="IntenseEmphasis"/>
          <w:rFonts w:ascii="Arial" w:hAnsi="Arial" w:cs="Arial"/>
          <w:b w:val="0"/>
          <w:i w:val="0"/>
          <w:color w:val="auto"/>
          <w:sz w:val="24"/>
          <w:szCs w:val="24"/>
        </w:rPr>
        <w:t>Banka</w:t>
      </w:r>
      <w:r w:rsidR="00807477" w:rsidRPr="00B743C0">
        <w:rPr>
          <w:rStyle w:val="IntenseEmphasis"/>
          <w:rFonts w:ascii="Arial" w:hAnsi="Arial" w:cs="Arial"/>
          <w:b w:val="0"/>
          <w:i w:val="0"/>
          <w:color w:val="auto"/>
          <w:sz w:val="24"/>
          <w:szCs w:val="24"/>
        </w:rPr>
        <w:t>’nın bu ödemelerden dolayı sorumlu olduğu anlamına gelmeyecektir</w:t>
      </w:r>
      <w:r w:rsidR="00066884" w:rsidRPr="00B743C0">
        <w:rPr>
          <w:rStyle w:val="IntenseEmphasis"/>
          <w:rFonts w:ascii="Arial" w:hAnsi="Arial" w:cs="Arial"/>
          <w:b w:val="0"/>
          <w:i w:val="0"/>
          <w:color w:val="auto"/>
          <w:sz w:val="24"/>
          <w:szCs w:val="24"/>
        </w:rPr>
        <w:t>.</w:t>
      </w:r>
    </w:p>
    <w:p w:rsidR="00066884" w:rsidRPr="00B743C0" w:rsidRDefault="00066884" w:rsidP="00066884">
      <w:pPr>
        <w:pStyle w:val="ListParagraph"/>
        <w:spacing w:after="0" w:line="0" w:lineRule="atLeast"/>
        <w:jc w:val="both"/>
        <w:rPr>
          <w:rStyle w:val="IntenseEmphasis"/>
          <w:rFonts w:ascii="Arial" w:hAnsi="Arial" w:cs="Arial"/>
          <w:b w:val="0"/>
          <w:bCs w:val="0"/>
          <w:i w:val="0"/>
          <w:iCs w:val="0"/>
          <w:color w:val="auto"/>
          <w:sz w:val="24"/>
          <w:szCs w:val="24"/>
        </w:rPr>
      </w:pPr>
    </w:p>
    <w:p w:rsidR="00A20C6A" w:rsidRPr="00B743C0" w:rsidRDefault="008C1AE6" w:rsidP="005C79FA">
      <w:pPr>
        <w:pStyle w:val="ListParagraph"/>
        <w:numPr>
          <w:ilvl w:val="0"/>
          <w:numId w:val="30"/>
        </w:numPr>
        <w:spacing w:after="0" w:line="0" w:lineRule="atLeast"/>
        <w:jc w:val="both"/>
        <w:rPr>
          <w:rStyle w:val="IntenseEmphasis"/>
          <w:rFonts w:ascii="Arial" w:hAnsi="Arial" w:cs="Arial"/>
          <w:b w:val="0"/>
          <w:bCs w:val="0"/>
          <w:i w:val="0"/>
          <w:iCs w:val="0"/>
          <w:color w:val="auto"/>
          <w:sz w:val="24"/>
          <w:szCs w:val="24"/>
        </w:rPr>
      </w:pPr>
      <w:r>
        <w:rPr>
          <w:rStyle w:val="IntenseEmphasis"/>
          <w:rFonts w:ascii="Arial" w:hAnsi="Arial" w:cs="Arial"/>
          <w:b w:val="0"/>
          <w:i w:val="0"/>
          <w:color w:val="auto"/>
          <w:sz w:val="24"/>
          <w:szCs w:val="24"/>
        </w:rPr>
        <w:t>Banka</w:t>
      </w:r>
      <w:r w:rsidR="003241B8" w:rsidRPr="00B743C0">
        <w:rPr>
          <w:rStyle w:val="IntenseEmphasis"/>
          <w:rFonts w:ascii="Arial" w:hAnsi="Arial" w:cs="Arial"/>
          <w:b w:val="0"/>
          <w:i w:val="0"/>
          <w:color w:val="auto"/>
          <w:sz w:val="24"/>
          <w:szCs w:val="24"/>
        </w:rPr>
        <w:t xml:space="preserve">, </w:t>
      </w:r>
      <w:r>
        <w:rPr>
          <w:rStyle w:val="IntenseEmphasis"/>
          <w:rFonts w:ascii="Arial" w:hAnsi="Arial" w:cs="Arial"/>
          <w:b w:val="0"/>
          <w:i w:val="0"/>
          <w:color w:val="auto"/>
          <w:sz w:val="24"/>
          <w:szCs w:val="24"/>
        </w:rPr>
        <w:t>Müşteri</w:t>
      </w:r>
      <w:r w:rsidR="003241B8" w:rsidRPr="00B743C0">
        <w:rPr>
          <w:rStyle w:val="IntenseEmphasis"/>
          <w:rFonts w:ascii="Arial" w:hAnsi="Arial" w:cs="Arial"/>
          <w:b w:val="0"/>
          <w:i w:val="0"/>
          <w:color w:val="auto"/>
          <w:sz w:val="24"/>
          <w:szCs w:val="24"/>
        </w:rPr>
        <w:t>’nin v</w:t>
      </w:r>
      <w:r w:rsidR="00A20C6A" w:rsidRPr="00B743C0">
        <w:rPr>
          <w:rStyle w:val="IntenseEmphasis"/>
          <w:rFonts w:ascii="Arial" w:hAnsi="Arial" w:cs="Arial"/>
          <w:b w:val="0"/>
          <w:i w:val="0"/>
          <w:color w:val="auto"/>
          <w:sz w:val="24"/>
          <w:szCs w:val="24"/>
        </w:rPr>
        <w:t xml:space="preserve">ergi yükümlülüklerini, ilgili mevzuatın gerektirdiği zaman ve şekillerde, </w:t>
      </w:r>
      <w:r>
        <w:rPr>
          <w:rStyle w:val="IntenseEmphasis"/>
          <w:rFonts w:ascii="Arial" w:hAnsi="Arial" w:cs="Arial"/>
          <w:b w:val="0"/>
          <w:i w:val="0"/>
          <w:color w:val="auto"/>
          <w:sz w:val="24"/>
          <w:szCs w:val="24"/>
        </w:rPr>
        <w:t>Müşteri</w:t>
      </w:r>
      <w:r w:rsidR="00A20C6A" w:rsidRPr="00B743C0">
        <w:rPr>
          <w:rStyle w:val="IntenseEmphasis"/>
          <w:rFonts w:ascii="Arial" w:hAnsi="Arial" w:cs="Arial"/>
          <w:b w:val="0"/>
          <w:i w:val="0"/>
          <w:color w:val="auto"/>
          <w:sz w:val="24"/>
          <w:szCs w:val="24"/>
        </w:rPr>
        <w:t xml:space="preserve">’den ayrıca onay veya izin almasına gerek olmaksızın, tek taraflı olarak tahsil etmeye, ayırmaya veya ilgili yerlere </w:t>
      </w:r>
      <w:r>
        <w:rPr>
          <w:rStyle w:val="IntenseEmphasis"/>
          <w:rFonts w:ascii="Arial" w:hAnsi="Arial" w:cs="Arial"/>
          <w:b w:val="0"/>
          <w:i w:val="0"/>
          <w:color w:val="auto"/>
          <w:sz w:val="24"/>
          <w:szCs w:val="24"/>
        </w:rPr>
        <w:t>Müşteri</w:t>
      </w:r>
      <w:r w:rsidR="00A20C6A" w:rsidRPr="00B743C0">
        <w:rPr>
          <w:rStyle w:val="IntenseEmphasis"/>
          <w:rFonts w:ascii="Arial" w:hAnsi="Arial" w:cs="Arial"/>
          <w:b w:val="0"/>
          <w:i w:val="0"/>
          <w:color w:val="auto"/>
          <w:sz w:val="24"/>
          <w:szCs w:val="24"/>
        </w:rPr>
        <w:t xml:space="preserve"> adına yatırmaya yetkilidir</w:t>
      </w:r>
      <w:r w:rsidR="003241B8" w:rsidRPr="00B743C0">
        <w:rPr>
          <w:rStyle w:val="IntenseEmphasis"/>
          <w:rFonts w:ascii="Arial" w:hAnsi="Arial" w:cs="Arial"/>
          <w:b w:val="0"/>
          <w:i w:val="0"/>
          <w:color w:val="auto"/>
          <w:sz w:val="24"/>
          <w:szCs w:val="24"/>
        </w:rPr>
        <w:t>.</w:t>
      </w:r>
      <w:r w:rsidR="00A20C6A" w:rsidRPr="00B743C0">
        <w:rPr>
          <w:rStyle w:val="IntenseEmphasis"/>
          <w:rFonts w:ascii="Arial" w:hAnsi="Arial" w:cs="Arial"/>
          <w:b w:val="0"/>
          <w:i w:val="0"/>
          <w:color w:val="auto"/>
          <w:sz w:val="24"/>
          <w:szCs w:val="24"/>
        </w:rPr>
        <w:t xml:space="preserve"> Bu Sözleşme kapsamında yapacağı işlemler ile ilgili olarak doğabilecek vergi yükümlülükleri ile ilgili olarak, vergi konusunda yetkin ve yeterli olduğuna inandığı kişilerden tavsiye ve görüşler almak </w:t>
      </w:r>
      <w:r>
        <w:rPr>
          <w:rStyle w:val="IntenseEmphasis"/>
          <w:rFonts w:ascii="Arial" w:hAnsi="Arial" w:cs="Arial"/>
          <w:b w:val="0"/>
          <w:i w:val="0"/>
          <w:color w:val="auto"/>
          <w:sz w:val="24"/>
          <w:szCs w:val="24"/>
        </w:rPr>
        <w:t>Müşteri</w:t>
      </w:r>
      <w:r w:rsidR="00A20C6A" w:rsidRPr="00B743C0">
        <w:rPr>
          <w:rStyle w:val="IntenseEmphasis"/>
          <w:rFonts w:ascii="Arial" w:hAnsi="Arial" w:cs="Arial"/>
          <w:b w:val="0"/>
          <w:i w:val="0"/>
          <w:color w:val="auto"/>
          <w:sz w:val="24"/>
          <w:szCs w:val="24"/>
        </w:rPr>
        <w:t xml:space="preserve">’nin kendi sorumluluğunda olup, </w:t>
      </w:r>
      <w:r>
        <w:rPr>
          <w:rStyle w:val="IntenseEmphasis"/>
          <w:rFonts w:ascii="Arial" w:hAnsi="Arial" w:cs="Arial"/>
          <w:b w:val="0"/>
          <w:i w:val="0"/>
          <w:color w:val="auto"/>
          <w:sz w:val="24"/>
          <w:szCs w:val="24"/>
        </w:rPr>
        <w:t>Banka</w:t>
      </w:r>
      <w:r w:rsidR="00A20C6A" w:rsidRPr="00B743C0">
        <w:rPr>
          <w:rStyle w:val="IntenseEmphasis"/>
          <w:rFonts w:ascii="Arial" w:hAnsi="Arial" w:cs="Arial"/>
          <w:b w:val="0"/>
          <w:i w:val="0"/>
          <w:color w:val="auto"/>
          <w:sz w:val="24"/>
          <w:szCs w:val="24"/>
        </w:rPr>
        <w:t>’nın bu yönde görüş verme yükümlülüğü bulunmamaktadır</w:t>
      </w:r>
      <w:r w:rsidR="00881FF4" w:rsidRPr="00B743C0">
        <w:rPr>
          <w:rStyle w:val="IntenseEmphasis"/>
          <w:rFonts w:ascii="Arial" w:hAnsi="Arial" w:cs="Arial"/>
          <w:b w:val="0"/>
          <w:i w:val="0"/>
          <w:color w:val="auto"/>
          <w:sz w:val="24"/>
          <w:szCs w:val="24"/>
        </w:rPr>
        <w:t>.</w:t>
      </w:r>
      <w:r w:rsidR="005C79FA" w:rsidRPr="00B743C0">
        <w:rPr>
          <w:rStyle w:val="IntenseEmphasis"/>
          <w:rFonts w:ascii="Arial" w:hAnsi="Arial" w:cs="Arial"/>
          <w:b w:val="0"/>
          <w:i w:val="0"/>
          <w:color w:val="auto"/>
          <w:sz w:val="24"/>
          <w:szCs w:val="24"/>
        </w:rPr>
        <w:t xml:space="preserve"> </w:t>
      </w:r>
      <w:r>
        <w:rPr>
          <w:rStyle w:val="IntenseEmphasis"/>
          <w:rFonts w:ascii="Arial" w:hAnsi="Arial" w:cs="Arial"/>
          <w:b w:val="0"/>
          <w:i w:val="0"/>
          <w:color w:val="auto"/>
          <w:sz w:val="24"/>
          <w:szCs w:val="24"/>
        </w:rPr>
        <w:t>Banka</w:t>
      </w:r>
      <w:r w:rsidR="005C79FA" w:rsidRPr="00B743C0">
        <w:rPr>
          <w:rStyle w:val="IntenseEmphasis"/>
          <w:rFonts w:ascii="Arial" w:hAnsi="Arial" w:cs="Arial"/>
          <w:b w:val="0"/>
          <w:i w:val="0"/>
          <w:color w:val="auto"/>
          <w:sz w:val="24"/>
          <w:szCs w:val="24"/>
        </w:rPr>
        <w:t xml:space="preserve">’nın herhangi bir işlem anında </w:t>
      </w:r>
      <w:r>
        <w:rPr>
          <w:rStyle w:val="IntenseEmphasis"/>
          <w:rFonts w:ascii="Arial" w:hAnsi="Arial" w:cs="Arial"/>
          <w:b w:val="0"/>
          <w:i w:val="0"/>
          <w:color w:val="auto"/>
          <w:sz w:val="24"/>
          <w:szCs w:val="24"/>
        </w:rPr>
        <w:t>Müşteri</w:t>
      </w:r>
      <w:r w:rsidR="005C79FA" w:rsidRPr="00B743C0">
        <w:rPr>
          <w:rStyle w:val="IntenseEmphasis"/>
          <w:rFonts w:ascii="Arial" w:hAnsi="Arial" w:cs="Arial"/>
          <w:b w:val="0"/>
          <w:i w:val="0"/>
          <w:color w:val="auto"/>
          <w:sz w:val="24"/>
          <w:szCs w:val="24"/>
        </w:rPr>
        <w:t xml:space="preserve">’den talep etmemiş olması </w:t>
      </w:r>
      <w:r>
        <w:rPr>
          <w:rStyle w:val="IntenseEmphasis"/>
          <w:rFonts w:ascii="Arial" w:hAnsi="Arial" w:cs="Arial"/>
          <w:b w:val="0"/>
          <w:i w:val="0"/>
          <w:color w:val="auto"/>
          <w:sz w:val="24"/>
          <w:szCs w:val="24"/>
        </w:rPr>
        <w:t>Banka</w:t>
      </w:r>
      <w:r w:rsidR="005C79FA" w:rsidRPr="00B743C0">
        <w:rPr>
          <w:rStyle w:val="IntenseEmphasis"/>
          <w:rFonts w:ascii="Arial" w:hAnsi="Arial" w:cs="Arial"/>
          <w:b w:val="0"/>
          <w:i w:val="0"/>
          <w:color w:val="auto"/>
          <w:sz w:val="24"/>
          <w:szCs w:val="24"/>
        </w:rPr>
        <w:t xml:space="preserve">’nın bunu </w:t>
      </w:r>
      <w:r>
        <w:rPr>
          <w:rStyle w:val="IntenseEmphasis"/>
          <w:rFonts w:ascii="Arial" w:hAnsi="Arial" w:cs="Arial"/>
          <w:b w:val="0"/>
          <w:i w:val="0"/>
          <w:color w:val="auto"/>
          <w:sz w:val="24"/>
          <w:szCs w:val="24"/>
        </w:rPr>
        <w:t>Müşteri</w:t>
      </w:r>
      <w:r w:rsidR="005C79FA" w:rsidRPr="00B743C0">
        <w:rPr>
          <w:rStyle w:val="IntenseEmphasis"/>
          <w:rFonts w:ascii="Arial" w:hAnsi="Arial" w:cs="Arial"/>
          <w:b w:val="0"/>
          <w:i w:val="0"/>
          <w:color w:val="auto"/>
          <w:sz w:val="24"/>
          <w:szCs w:val="24"/>
        </w:rPr>
        <w:t>’den talep hakkından feragat ettiği şeklinde yorumlanamaz.</w:t>
      </w:r>
    </w:p>
    <w:p w:rsidR="005C79FA" w:rsidRPr="00B743C0" w:rsidRDefault="005C79FA" w:rsidP="005C79FA">
      <w:pPr>
        <w:spacing w:after="0" w:line="0" w:lineRule="atLeast"/>
        <w:jc w:val="both"/>
        <w:rPr>
          <w:rStyle w:val="IntenseEmphasis"/>
          <w:rFonts w:ascii="Arial" w:hAnsi="Arial" w:cs="Arial"/>
          <w:b w:val="0"/>
          <w:bCs w:val="0"/>
          <w:i w:val="0"/>
          <w:iCs w:val="0"/>
          <w:color w:val="auto"/>
          <w:sz w:val="24"/>
          <w:szCs w:val="24"/>
        </w:rPr>
      </w:pPr>
    </w:p>
    <w:p w:rsidR="00A20C6A" w:rsidRPr="00832A80" w:rsidRDefault="008C1AE6" w:rsidP="00CA67FD">
      <w:pPr>
        <w:pStyle w:val="ListParagraph"/>
        <w:numPr>
          <w:ilvl w:val="0"/>
          <w:numId w:val="30"/>
        </w:numPr>
        <w:spacing w:after="0" w:line="0" w:lineRule="atLeast"/>
        <w:jc w:val="both"/>
        <w:rPr>
          <w:rStyle w:val="IntenseEmphasis"/>
          <w:rFonts w:ascii="Arial" w:hAnsi="Arial" w:cs="Arial"/>
          <w:b w:val="0"/>
          <w:bCs w:val="0"/>
          <w:i w:val="0"/>
          <w:iCs w:val="0"/>
          <w:color w:val="auto"/>
          <w:sz w:val="24"/>
          <w:szCs w:val="24"/>
        </w:rPr>
      </w:pPr>
      <w:r>
        <w:rPr>
          <w:rStyle w:val="IntenseEmphasis"/>
          <w:rFonts w:ascii="Arial" w:hAnsi="Arial" w:cs="Arial"/>
          <w:b w:val="0"/>
          <w:i w:val="0"/>
          <w:color w:val="auto"/>
          <w:sz w:val="24"/>
          <w:szCs w:val="24"/>
        </w:rPr>
        <w:t>Müşteri</w:t>
      </w:r>
      <w:r w:rsidR="00FB4FC7" w:rsidRPr="00B743C0">
        <w:rPr>
          <w:rStyle w:val="IntenseEmphasis"/>
          <w:rFonts w:ascii="Arial" w:hAnsi="Arial" w:cs="Arial"/>
          <w:b w:val="0"/>
          <w:i w:val="0"/>
          <w:color w:val="auto"/>
          <w:sz w:val="24"/>
          <w:szCs w:val="24"/>
        </w:rPr>
        <w:t>, v</w:t>
      </w:r>
      <w:r w:rsidR="00A20C6A" w:rsidRPr="00B743C0">
        <w:rPr>
          <w:rStyle w:val="IntenseEmphasis"/>
          <w:rFonts w:ascii="Arial" w:hAnsi="Arial" w:cs="Arial"/>
          <w:b w:val="0"/>
          <w:i w:val="0"/>
          <w:color w:val="auto"/>
          <w:sz w:val="24"/>
          <w:szCs w:val="24"/>
        </w:rPr>
        <w:t xml:space="preserve">ergi yükümlülüklerinin ödenmesi için gereken fonları transfer etmemesinden dolayı </w:t>
      </w:r>
      <w:r>
        <w:rPr>
          <w:rStyle w:val="IntenseEmphasis"/>
          <w:rFonts w:ascii="Arial" w:hAnsi="Arial" w:cs="Arial"/>
          <w:b w:val="0"/>
          <w:i w:val="0"/>
          <w:color w:val="auto"/>
          <w:sz w:val="24"/>
          <w:szCs w:val="24"/>
        </w:rPr>
        <w:t>Banka</w:t>
      </w:r>
      <w:r w:rsidR="00A20C6A" w:rsidRPr="00B743C0">
        <w:rPr>
          <w:rStyle w:val="IntenseEmphasis"/>
          <w:rFonts w:ascii="Arial" w:hAnsi="Arial" w:cs="Arial"/>
          <w:b w:val="0"/>
          <w:i w:val="0"/>
          <w:color w:val="auto"/>
          <w:sz w:val="24"/>
          <w:szCs w:val="24"/>
        </w:rPr>
        <w:t xml:space="preserve">’nın uğrayabileceği her türlü zarar ve kayıpları ve vergilendirme antlaşmalarının yanlış uygulanmasından dolayı </w:t>
      </w:r>
      <w:r>
        <w:rPr>
          <w:rStyle w:val="IntenseEmphasis"/>
          <w:rFonts w:ascii="Arial" w:hAnsi="Arial" w:cs="Arial"/>
          <w:b w:val="0"/>
          <w:i w:val="0"/>
          <w:color w:val="auto"/>
          <w:sz w:val="24"/>
          <w:szCs w:val="24"/>
        </w:rPr>
        <w:t>Banka</w:t>
      </w:r>
      <w:r w:rsidR="00A20C6A" w:rsidRPr="00B743C0">
        <w:rPr>
          <w:rStyle w:val="IntenseEmphasis"/>
          <w:rFonts w:ascii="Arial" w:hAnsi="Arial" w:cs="Arial"/>
          <w:b w:val="0"/>
          <w:i w:val="0"/>
          <w:color w:val="auto"/>
          <w:sz w:val="24"/>
          <w:szCs w:val="24"/>
        </w:rPr>
        <w:t xml:space="preserve">’nın maruz kalabileceği her türlü zarar ve kayıpları </w:t>
      </w:r>
      <w:r>
        <w:rPr>
          <w:rStyle w:val="IntenseEmphasis"/>
          <w:rFonts w:ascii="Arial" w:hAnsi="Arial" w:cs="Arial"/>
          <w:b w:val="0"/>
          <w:i w:val="0"/>
          <w:color w:val="auto"/>
          <w:sz w:val="24"/>
          <w:szCs w:val="24"/>
        </w:rPr>
        <w:t>Banka</w:t>
      </w:r>
      <w:r w:rsidR="00A20C6A" w:rsidRPr="00B743C0">
        <w:rPr>
          <w:rStyle w:val="IntenseEmphasis"/>
          <w:rFonts w:ascii="Arial" w:hAnsi="Arial" w:cs="Arial"/>
          <w:b w:val="0"/>
          <w:i w:val="0"/>
          <w:color w:val="auto"/>
          <w:sz w:val="24"/>
          <w:szCs w:val="24"/>
        </w:rPr>
        <w:t xml:space="preserve">’ya tam olarak tazmin edeceğini ve </w:t>
      </w:r>
      <w:r>
        <w:rPr>
          <w:rStyle w:val="IntenseEmphasis"/>
          <w:rFonts w:ascii="Arial" w:hAnsi="Arial" w:cs="Arial"/>
          <w:b w:val="0"/>
          <w:i w:val="0"/>
          <w:color w:val="auto"/>
          <w:sz w:val="24"/>
          <w:szCs w:val="24"/>
        </w:rPr>
        <w:t>Banka</w:t>
      </w:r>
      <w:r w:rsidR="00A20C6A" w:rsidRPr="00B743C0">
        <w:rPr>
          <w:rStyle w:val="IntenseEmphasis"/>
          <w:rFonts w:ascii="Arial" w:hAnsi="Arial" w:cs="Arial"/>
          <w:b w:val="0"/>
          <w:i w:val="0"/>
          <w:color w:val="auto"/>
          <w:sz w:val="24"/>
          <w:szCs w:val="24"/>
        </w:rPr>
        <w:t>’yı bu konuda her türlü zarardan ari kılacağını kabul ve taahhüt eder</w:t>
      </w:r>
      <w:r w:rsidR="00E002C9" w:rsidRPr="00B743C0">
        <w:rPr>
          <w:rStyle w:val="IntenseEmphasis"/>
          <w:rFonts w:ascii="Arial" w:hAnsi="Arial" w:cs="Arial"/>
          <w:b w:val="0"/>
          <w:i w:val="0"/>
          <w:color w:val="auto"/>
          <w:sz w:val="24"/>
          <w:szCs w:val="24"/>
        </w:rPr>
        <w:t>.</w:t>
      </w:r>
    </w:p>
    <w:p w:rsidR="00832A80" w:rsidRPr="00832A80" w:rsidRDefault="00832A80" w:rsidP="00832A80">
      <w:pPr>
        <w:pStyle w:val="ListParagraph"/>
        <w:rPr>
          <w:rStyle w:val="IntenseEmphasis"/>
          <w:rFonts w:ascii="Arial" w:hAnsi="Arial" w:cs="Arial"/>
          <w:b w:val="0"/>
          <w:bCs w:val="0"/>
          <w:i w:val="0"/>
          <w:iCs w:val="0"/>
          <w:color w:val="auto"/>
          <w:sz w:val="24"/>
          <w:szCs w:val="24"/>
        </w:rPr>
      </w:pPr>
    </w:p>
    <w:p w:rsidR="00832A80" w:rsidRPr="00B743C0" w:rsidRDefault="00832A80" w:rsidP="00832A80">
      <w:pPr>
        <w:pStyle w:val="ListParagraph"/>
        <w:spacing w:after="0" w:line="0" w:lineRule="atLeast"/>
        <w:jc w:val="both"/>
        <w:rPr>
          <w:rStyle w:val="IntenseEmphasis"/>
          <w:rFonts w:ascii="Arial" w:hAnsi="Arial" w:cs="Arial"/>
          <w:b w:val="0"/>
          <w:bCs w:val="0"/>
          <w:i w:val="0"/>
          <w:iCs w:val="0"/>
          <w:color w:val="auto"/>
          <w:sz w:val="24"/>
          <w:szCs w:val="24"/>
        </w:rPr>
      </w:pPr>
    </w:p>
    <w:p w:rsidR="00E002C9" w:rsidRPr="00B743C0" w:rsidRDefault="00E002C9" w:rsidP="00E002C9">
      <w:pPr>
        <w:pStyle w:val="ListParagraph"/>
        <w:spacing w:after="0" w:line="0" w:lineRule="atLeast"/>
        <w:jc w:val="both"/>
        <w:rPr>
          <w:rStyle w:val="IntenseEmphasis"/>
          <w:rFonts w:ascii="Arial" w:hAnsi="Arial" w:cs="Arial"/>
          <w:b w:val="0"/>
          <w:bCs w:val="0"/>
          <w:i w:val="0"/>
          <w:iCs w:val="0"/>
          <w:color w:val="auto"/>
          <w:sz w:val="24"/>
          <w:szCs w:val="24"/>
        </w:rPr>
      </w:pPr>
    </w:p>
    <w:p w:rsidR="00FD1B3C" w:rsidRPr="00832A80" w:rsidRDefault="00B233DA" w:rsidP="00B743C0">
      <w:pPr>
        <w:pStyle w:val="ListParagraph"/>
        <w:numPr>
          <w:ilvl w:val="0"/>
          <w:numId w:val="22"/>
        </w:numPr>
        <w:spacing w:after="0" w:line="0" w:lineRule="atLeast"/>
        <w:jc w:val="both"/>
        <w:rPr>
          <w:rFonts w:ascii="Arial" w:hAnsi="Arial" w:cs="Arial"/>
          <w:b/>
          <w:sz w:val="24"/>
          <w:szCs w:val="24"/>
        </w:rPr>
      </w:pPr>
      <w:r w:rsidRPr="00832A80">
        <w:rPr>
          <w:rFonts w:ascii="Arial" w:hAnsi="Arial" w:cs="Arial"/>
          <w:b/>
          <w:sz w:val="24"/>
          <w:szCs w:val="24"/>
        </w:rPr>
        <w:t>KREDİLENDİRME HALİNDE UYGULANACAK HÜKÜMLER</w:t>
      </w:r>
    </w:p>
    <w:p w:rsidR="00E002C9" w:rsidRPr="00B743C0" w:rsidRDefault="00E002C9" w:rsidP="00E002C9">
      <w:pPr>
        <w:pStyle w:val="ListParagraph"/>
        <w:spacing w:after="0" w:line="0" w:lineRule="atLeast"/>
        <w:jc w:val="both"/>
        <w:rPr>
          <w:rFonts w:ascii="Arial" w:hAnsi="Arial" w:cs="Arial"/>
          <w:sz w:val="24"/>
          <w:szCs w:val="24"/>
        </w:rPr>
      </w:pPr>
    </w:p>
    <w:p w:rsidR="00E96991" w:rsidRPr="00B743C0" w:rsidRDefault="008C1AE6" w:rsidP="00E96991">
      <w:pPr>
        <w:pStyle w:val="ListParagraph"/>
        <w:spacing w:after="0" w:line="0" w:lineRule="atLeast"/>
        <w:jc w:val="both"/>
        <w:rPr>
          <w:rFonts w:ascii="Arial" w:hAnsi="Arial" w:cs="Arial"/>
          <w:sz w:val="24"/>
          <w:szCs w:val="24"/>
        </w:rPr>
      </w:pPr>
      <w:r>
        <w:rPr>
          <w:rStyle w:val="IntenseEmphasis"/>
          <w:rFonts w:ascii="Arial" w:hAnsi="Arial" w:cs="Arial"/>
          <w:b w:val="0"/>
          <w:bCs w:val="0"/>
          <w:i w:val="0"/>
          <w:iCs w:val="0"/>
          <w:color w:val="auto"/>
          <w:sz w:val="24"/>
          <w:szCs w:val="24"/>
        </w:rPr>
        <w:t>Banka</w:t>
      </w:r>
      <w:r w:rsidR="00B233DA" w:rsidRPr="00B743C0">
        <w:rPr>
          <w:rStyle w:val="IntenseEmphasis"/>
          <w:rFonts w:ascii="Arial" w:hAnsi="Arial" w:cs="Arial"/>
          <w:b w:val="0"/>
          <w:bCs w:val="0"/>
          <w:i w:val="0"/>
          <w:iCs w:val="0"/>
          <w:color w:val="auto"/>
          <w:sz w:val="24"/>
          <w:szCs w:val="24"/>
        </w:rPr>
        <w:t xml:space="preserve"> dilerse </w:t>
      </w:r>
      <w:r>
        <w:rPr>
          <w:rStyle w:val="IntenseEmphasis"/>
          <w:rFonts w:ascii="Arial" w:hAnsi="Arial" w:cs="Arial"/>
          <w:b w:val="0"/>
          <w:bCs w:val="0"/>
          <w:i w:val="0"/>
          <w:iCs w:val="0"/>
          <w:color w:val="auto"/>
          <w:sz w:val="24"/>
          <w:szCs w:val="24"/>
        </w:rPr>
        <w:t>Müşteri</w:t>
      </w:r>
      <w:r w:rsidR="00B233DA" w:rsidRPr="00B743C0">
        <w:rPr>
          <w:rStyle w:val="IntenseEmphasis"/>
          <w:rFonts w:ascii="Arial" w:hAnsi="Arial" w:cs="Arial"/>
          <w:b w:val="0"/>
          <w:bCs w:val="0"/>
          <w:i w:val="0"/>
          <w:iCs w:val="0"/>
          <w:color w:val="auto"/>
          <w:sz w:val="24"/>
          <w:szCs w:val="24"/>
        </w:rPr>
        <w:t xml:space="preserve">ye </w:t>
      </w:r>
      <w:r w:rsidR="00E96991" w:rsidRPr="00B743C0">
        <w:rPr>
          <w:rStyle w:val="IntenseEmphasis"/>
          <w:rFonts w:ascii="Arial" w:hAnsi="Arial" w:cs="Arial"/>
          <w:b w:val="0"/>
          <w:bCs w:val="0"/>
          <w:i w:val="0"/>
          <w:iCs w:val="0"/>
          <w:color w:val="auto"/>
          <w:sz w:val="24"/>
          <w:szCs w:val="24"/>
        </w:rPr>
        <w:t xml:space="preserve">gün </w:t>
      </w:r>
      <w:r w:rsidR="00B233DA" w:rsidRPr="00B743C0">
        <w:rPr>
          <w:rStyle w:val="IntenseEmphasis"/>
          <w:rFonts w:ascii="Arial" w:hAnsi="Arial" w:cs="Arial"/>
          <w:b w:val="0"/>
          <w:bCs w:val="0"/>
          <w:i w:val="0"/>
          <w:iCs w:val="0"/>
          <w:color w:val="auto"/>
          <w:sz w:val="24"/>
          <w:szCs w:val="24"/>
        </w:rPr>
        <w:t>içi işlem kredisi kullandırabilir. Gün</w:t>
      </w:r>
      <w:r w:rsidR="00E96991" w:rsidRPr="00B743C0">
        <w:rPr>
          <w:rStyle w:val="IntenseEmphasis"/>
          <w:rFonts w:ascii="Arial" w:hAnsi="Arial" w:cs="Arial"/>
          <w:b w:val="0"/>
          <w:bCs w:val="0"/>
          <w:i w:val="0"/>
          <w:iCs w:val="0"/>
          <w:color w:val="auto"/>
          <w:sz w:val="24"/>
          <w:szCs w:val="24"/>
        </w:rPr>
        <w:t xml:space="preserve"> </w:t>
      </w:r>
      <w:r w:rsidR="00B233DA" w:rsidRPr="00B743C0">
        <w:rPr>
          <w:rStyle w:val="IntenseEmphasis"/>
          <w:rFonts w:ascii="Arial" w:hAnsi="Arial" w:cs="Arial"/>
          <w:b w:val="0"/>
          <w:bCs w:val="0"/>
          <w:i w:val="0"/>
          <w:iCs w:val="0"/>
          <w:color w:val="auto"/>
          <w:sz w:val="24"/>
          <w:szCs w:val="24"/>
        </w:rPr>
        <w:t xml:space="preserve">içi işlem kredisi </w:t>
      </w:r>
      <w:r>
        <w:rPr>
          <w:rStyle w:val="IntenseEmphasis"/>
          <w:rFonts w:ascii="Arial" w:hAnsi="Arial" w:cs="Arial"/>
          <w:b w:val="0"/>
          <w:bCs w:val="0"/>
          <w:i w:val="0"/>
          <w:iCs w:val="0"/>
          <w:color w:val="auto"/>
          <w:sz w:val="24"/>
          <w:szCs w:val="24"/>
        </w:rPr>
        <w:t>Müşteri</w:t>
      </w:r>
      <w:r w:rsidR="00B233DA" w:rsidRPr="00B743C0">
        <w:rPr>
          <w:rStyle w:val="IntenseEmphasis"/>
          <w:rFonts w:ascii="Arial" w:hAnsi="Arial" w:cs="Arial"/>
          <w:b w:val="0"/>
          <w:bCs w:val="0"/>
          <w:i w:val="0"/>
          <w:iCs w:val="0"/>
          <w:color w:val="auto"/>
          <w:sz w:val="24"/>
          <w:szCs w:val="24"/>
        </w:rPr>
        <w:t xml:space="preserve">nin o an için hesaplarında mevcut bulunan kullanılabilir bakiyesinin daha üstünde bir tutarda, hesabına borç geçecek işlem yapması halinde, mesai saati sonu itibariyle hesabın terste olduğu (borçlu olduğu) tutar kadar, bir gün vade ile kullandırılan kredidir. Kredinin limitini tayin etmek, kullandırıp kullandırmamak </w:t>
      </w:r>
      <w:r>
        <w:rPr>
          <w:rStyle w:val="IntenseEmphasis"/>
          <w:rFonts w:ascii="Arial" w:hAnsi="Arial" w:cs="Arial"/>
          <w:b w:val="0"/>
          <w:bCs w:val="0"/>
          <w:i w:val="0"/>
          <w:iCs w:val="0"/>
          <w:color w:val="auto"/>
          <w:sz w:val="24"/>
          <w:szCs w:val="24"/>
        </w:rPr>
        <w:t>Banka</w:t>
      </w:r>
      <w:r w:rsidR="00B233DA" w:rsidRPr="00B743C0">
        <w:rPr>
          <w:rStyle w:val="IntenseEmphasis"/>
          <w:rFonts w:ascii="Arial" w:hAnsi="Arial" w:cs="Arial"/>
          <w:b w:val="0"/>
          <w:bCs w:val="0"/>
          <w:i w:val="0"/>
          <w:iCs w:val="0"/>
          <w:color w:val="auto"/>
          <w:sz w:val="24"/>
          <w:szCs w:val="24"/>
        </w:rPr>
        <w:t xml:space="preserve">’nın tek taraflı yetkisi dahilindedir. </w:t>
      </w:r>
      <w:r w:rsidR="00E96991" w:rsidRPr="00B743C0">
        <w:rPr>
          <w:rStyle w:val="IntenseEmphasis"/>
          <w:rFonts w:ascii="Arial" w:hAnsi="Arial" w:cs="Arial"/>
          <w:b w:val="0"/>
          <w:bCs w:val="0"/>
          <w:i w:val="0"/>
          <w:iCs w:val="0"/>
          <w:color w:val="auto"/>
          <w:sz w:val="24"/>
          <w:szCs w:val="24"/>
        </w:rPr>
        <w:t>Gün içi</w:t>
      </w:r>
      <w:r w:rsidR="00B233DA" w:rsidRPr="00B743C0">
        <w:rPr>
          <w:rStyle w:val="IntenseEmphasis"/>
          <w:rFonts w:ascii="Arial" w:hAnsi="Arial" w:cs="Arial"/>
          <w:b w:val="0"/>
          <w:bCs w:val="0"/>
          <w:i w:val="0"/>
          <w:iCs w:val="0"/>
          <w:color w:val="auto"/>
          <w:sz w:val="24"/>
          <w:szCs w:val="24"/>
        </w:rPr>
        <w:t xml:space="preserve"> işlem kredisinin, hesabın terste kaldığı gün mesai bitimine kadar kapatılması zorunludur. Türev işlemin fiyati ile ters işlemin yapıldığı fiyat arasında, işleme konu meblağın tamamı üzerinden </w:t>
      </w:r>
      <w:r w:rsidR="00B233DA" w:rsidRPr="00B743C0">
        <w:rPr>
          <w:rFonts w:ascii="Arial" w:hAnsi="Arial" w:cs="Arial"/>
          <w:sz w:val="24"/>
          <w:szCs w:val="24"/>
        </w:rPr>
        <w:t xml:space="preserve">hesaplanmak suretiyle bulunan fark, </w:t>
      </w:r>
      <w:r>
        <w:rPr>
          <w:rFonts w:ascii="Arial" w:hAnsi="Arial" w:cs="Arial"/>
          <w:sz w:val="24"/>
          <w:szCs w:val="24"/>
        </w:rPr>
        <w:t>Banka</w:t>
      </w:r>
      <w:r w:rsidR="00B233DA" w:rsidRPr="00B743C0">
        <w:rPr>
          <w:rFonts w:ascii="Arial" w:hAnsi="Arial" w:cs="Arial"/>
          <w:sz w:val="24"/>
          <w:szCs w:val="24"/>
        </w:rPr>
        <w:t xml:space="preserve"> lehine ise bu tutar </w:t>
      </w:r>
      <w:r w:rsidR="00B233DA" w:rsidRPr="00B743C0">
        <w:rPr>
          <w:rFonts w:ascii="Arial" w:hAnsi="Arial" w:cs="Arial"/>
          <w:spacing w:val="-7"/>
          <w:sz w:val="24"/>
          <w:szCs w:val="24"/>
        </w:rPr>
        <w:t xml:space="preserve">aynı </w:t>
      </w:r>
      <w:r w:rsidR="00B233DA" w:rsidRPr="00B743C0">
        <w:rPr>
          <w:rFonts w:ascii="Arial" w:hAnsi="Arial" w:cs="Arial"/>
          <w:spacing w:val="-4"/>
          <w:sz w:val="24"/>
          <w:szCs w:val="24"/>
        </w:rPr>
        <w:t xml:space="preserve">iş günü mesai bitimine kadar </w:t>
      </w:r>
      <w:r w:rsidR="00B233DA" w:rsidRPr="00B743C0">
        <w:rPr>
          <w:rFonts w:ascii="Arial" w:hAnsi="Arial" w:cs="Arial"/>
          <w:sz w:val="24"/>
          <w:szCs w:val="24"/>
        </w:rPr>
        <w:t>kapatılmadığı takdirde temerrüt hükümleri uygulanacaktır.</w:t>
      </w:r>
    </w:p>
    <w:p w:rsidR="00E96991" w:rsidRPr="00B743C0" w:rsidRDefault="00E96991" w:rsidP="00E96991">
      <w:pPr>
        <w:pStyle w:val="ListParagraph"/>
        <w:spacing w:after="0" w:line="0" w:lineRule="atLeast"/>
        <w:jc w:val="both"/>
        <w:rPr>
          <w:rFonts w:ascii="Arial" w:hAnsi="Arial" w:cs="Arial"/>
          <w:sz w:val="24"/>
          <w:szCs w:val="24"/>
        </w:rPr>
      </w:pPr>
    </w:p>
    <w:p w:rsidR="00D77BB6" w:rsidRPr="00B743C0" w:rsidRDefault="00D77BB6" w:rsidP="005F6D66">
      <w:pPr>
        <w:jc w:val="both"/>
        <w:rPr>
          <w:rStyle w:val="IntenseEmphasis"/>
          <w:rFonts w:ascii="Arial" w:hAnsi="Arial" w:cs="Arial"/>
          <w:b w:val="0"/>
          <w:i w:val="0"/>
          <w:color w:val="auto"/>
          <w:sz w:val="24"/>
          <w:szCs w:val="24"/>
        </w:rPr>
      </w:pPr>
    </w:p>
    <w:p w:rsidR="00CA7736" w:rsidRPr="00B743C0" w:rsidRDefault="00B233DA" w:rsidP="00CA67FD">
      <w:pPr>
        <w:pStyle w:val="ListParagraph"/>
        <w:numPr>
          <w:ilvl w:val="0"/>
          <w:numId w:val="21"/>
        </w:numPr>
        <w:jc w:val="both"/>
        <w:rPr>
          <w:rStyle w:val="IntenseEmphasis"/>
          <w:rFonts w:ascii="Arial" w:hAnsi="Arial" w:cs="Arial"/>
          <w:b w:val="0"/>
          <w:i w:val="0"/>
          <w:color w:val="auto"/>
          <w:sz w:val="24"/>
          <w:szCs w:val="24"/>
        </w:rPr>
      </w:pPr>
      <w:r w:rsidRPr="00B743C0">
        <w:rPr>
          <w:rStyle w:val="IntenseEmphasis"/>
          <w:rFonts w:ascii="Arial" w:hAnsi="Arial" w:cs="Arial"/>
          <w:i w:val="0"/>
          <w:color w:val="auto"/>
          <w:sz w:val="24"/>
          <w:szCs w:val="24"/>
        </w:rPr>
        <w:t>TÜREV İŞLEMLER</w:t>
      </w:r>
    </w:p>
    <w:p w:rsidR="00E12ADD" w:rsidRPr="00B743C0" w:rsidRDefault="00E12ADD" w:rsidP="00E12ADD">
      <w:pPr>
        <w:pStyle w:val="ListParagraph"/>
        <w:jc w:val="both"/>
        <w:rPr>
          <w:rStyle w:val="IntenseEmphasis"/>
          <w:rFonts w:ascii="Arial" w:hAnsi="Arial" w:cs="Arial"/>
          <w:i w:val="0"/>
          <w:color w:val="auto"/>
          <w:sz w:val="24"/>
          <w:szCs w:val="24"/>
        </w:rPr>
      </w:pPr>
    </w:p>
    <w:p w:rsidR="00E12ADD" w:rsidRPr="00B743C0" w:rsidRDefault="00E12ADD" w:rsidP="00E12ADD">
      <w:pPr>
        <w:pStyle w:val="ListParagraph"/>
        <w:widowControl w:val="0"/>
        <w:tabs>
          <w:tab w:val="left" w:pos="795"/>
        </w:tabs>
        <w:kinsoku w:val="0"/>
        <w:overflowPunct w:val="0"/>
        <w:autoSpaceDE w:val="0"/>
        <w:autoSpaceDN w:val="0"/>
        <w:adjustRightInd w:val="0"/>
        <w:spacing w:after="0" w:line="240" w:lineRule="auto"/>
        <w:ind w:right="2"/>
        <w:contextualSpacing w:val="0"/>
        <w:jc w:val="both"/>
        <w:rPr>
          <w:rFonts w:ascii="Arial" w:hAnsi="Arial" w:cs="Arial"/>
          <w:spacing w:val="-3"/>
          <w:sz w:val="24"/>
          <w:szCs w:val="24"/>
        </w:rPr>
      </w:pPr>
    </w:p>
    <w:p w:rsidR="00052847" w:rsidRPr="00B743C0" w:rsidRDefault="003820AB" w:rsidP="00CA67FD">
      <w:pPr>
        <w:pStyle w:val="ListParagraph"/>
        <w:widowControl w:val="0"/>
        <w:numPr>
          <w:ilvl w:val="0"/>
          <w:numId w:val="33"/>
        </w:numPr>
        <w:tabs>
          <w:tab w:val="left" w:pos="795"/>
        </w:tabs>
        <w:kinsoku w:val="0"/>
        <w:overflowPunct w:val="0"/>
        <w:autoSpaceDE w:val="0"/>
        <w:autoSpaceDN w:val="0"/>
        <w:adjustRightInd w:val="0"/>
        <w:spacing w:after="0" w:line="240" w:lineRule="auto"/>
        <w:ind w:right="2"/>
        <w:jc w:val="both"/>
        <w:rPr>
          <w:rFonts w:ascii="Arial" w:hAnsi="Arial" w:cs="Arial"/>
          <w:spacing w:val="-3"/>
          <w:sz w:val="24"/>
          <w:szCs w:val="24"/>
        </w:rPr>
      </w:pPr>
      <w:r w:rsidRPr="00B743C0">
        <w:rPr>
          <w:rFonts w:ascii="Arial" w:hAnsi="Arial" w:cs="Arial"/>
          <w:b/>
          <w:sz w:val="24"/>
          <w:szCs w:val="24"/>
        </w:rPr>
        <w:t>VADELİ ALIM SATIM İŞLEMLERİ (FOR</w:t>
      </w:r>
      <w:r w:rsidR="0031406E" w:rsidRPr="00B743C0">
        <w:rPr>
          <w:rFonts w:ascii="Arial" w:hAnsi="Arial" w:cs="Arial"/>
          <w:b/>
          <w:sz w:val="24"/>
          <w:szCs w:val="24"/>
        </w:rPr>
        <w:t>W</w:t>
      </w:r>
      <w:r w:rsidRPr="00B743C0">
        <w:rPr>
          <w:rFonts w:ascii="Arial" w:hAnsi="Arial" w:cs="Arial"/>
          <w:b/>
          <w:sz w:val="24"/>
          <w:szCs w:val="24"/>
        </w:rPr>
        <w:t>ARD)</w:t>
      </w:r>
    </w:p>
    <w:p w:rsidR="00E12ADD" w:rsidRPr="00B743C0" w:rsidRDefault="00E12ADD" w:rsidP="00E12ADD">
      <w:pPr>
        <w:pStyle w:val="ListParagraph"/>
        <w:widowControl w:val="0"/>
        <w:tabs>
          <w:tab w:val="left" w:pos="795"/>
        </w:tabs>
        <w:kinsoku w:val="0"/>
        <w:overflowPunct w:val="0"/>
        <w:autoSpaceDE w:val="0"/>
        <w:autoSpaceDN w:val="0"/>
        <w:adjustRightInd w:val="0"/>
        <w:spacing w:after="0" w:line="240" w:lineRule="auto"/>
        <w:ind w:right="2"/>
        <w:jc w:val="both"/>
        <w:rPr>
          <w:rFonts w:ascii="Arial" w:hAnsi="Arial" w:cs="Arial"/>
          <w:spacing w:val="-3"/>
          <w:sz w:val="24"/>
          <w:szCs w:val="24"/>
        </w:rPr>
      </w:pPr>
    </w:p>
    <w:p w:rsidR="006E3779" w:rsidRPr="00B743C0" w:rsidRDefault="006E3779" w:rsidP="00472D75">
      <w:pPr>
        <w:pStyle w:val="Default"/>
        <w:jc w:val="both"/>
        <w:rPr>
          <w:color w:val="auto"/>
        </w:rPr>
      </w:pPr>
      <w:r w:rsidRPr="00B743C0">
        <w:rPr>
          <w:b/>
          <w:color w:val="auto"/>
          <w:u w:val="single"/>
        </w:rPr>
        <w:t>Forward İşlemi</w:t>
      </w:r>
      <w:r w:rsidRPr="00B743C0">
        <w:rPr>
          <w:color w:val="auto"/>
        </w:rPr>
        <w:t>: Belirli bir Vadeli Ürün’ün, önceden belirlenmiş bir vadede ve üzerinde mutabık kalınmış kur/fiyat/faiz oranı/seviye üzerinden alım veya satım işlemidir.</w:t>
      </w:r>
      <w:r w:rsidR="00E37361" w:rsidRPr="00B743C0">
        <w:rPr>
          <w:color w:val="auto"/>
        </w:rPr>
        <w:t xml:space="preserve"> </w:t>
      </w:r>
      <w:r w:rsidR="008C1AE6">
        <w:rPr>
          <w:color w:val="auto"/>
        </w:rPr>
        <w:t>Banka</w:t>
      </w:r>
      <w:r w:rsidR="00E37361" w:rsidRPr="00B743C0">
        <w:rPr>
          <w:color w:val="auto"/>
        </w:rPr>
        <w:t xml:space="preserve"> ile </w:t>
      </w:r>
      <w:r w:rsidR="008C1AE6">
        <w:rPr>
          <w:color w:val="auto"/>
        </w:rPr>
        <w:t>Müşteri</w:t>
      </w:r>
      <w:r w:rsidR="00E37361" w:rsidRPr="00B743C0">
        <w:rPr>
          <w:color w:val="auto"/>
        </w:rPr>
        <w:t xml:space="preserve"> arasında yapılan her bir Forward işleminde, taraflardan birisi vadeli ürünü, vade tarihinde, vadeli fiyat üzerinden satın alma, diğer taraf söz konusu vadeli ürünü, vade tarihinde, vadeli fiyat üzerinden satma yükümlülüğüne girmektedir.</w:t>
      </w:r>
    </w:p>
    <w:p w:rsidR="006E3779" w:rsidRPr="00B743C0" w:rsidRDefault="006E3779" w:rsidP="00052847">
      <w:pPr>
        <w:pStyle w:val="Default"/>
        <w:ind w:left="720"/>
        <w:jc w:val="both"/>
        <w:rPr>
          <w:color w:val="auto"/>
        </w:rPr>
      </w:pPr>
    </w:p>
    <w:p w:rsidR="006E3779" w:rsidRPr="00B743C0" w:rsidRDefault="006E3779" w:rsidP="00472D75">
      <w:pPr>
        <w:pStyle w:val="Default"/>
        <w:jc w:val="both"/>
        <w:rPr>
          <w:color w:val="auto"/>
        </w:rPr>
      </w:pPr>
      <w:r w:rsidRPr="00B743C0">
        <w:rPr>
          <w:b/>
          <w:color w:val="auto"/>
          <w:u w:val="single"/>
        </w:rPr>
        <w:t>Forward Alım İşlemi:</w:t>
      </w:r>
      <w:r w:rsidRPr="00B743C0">
        <w:rPr>
          <w:b/>
          <w:color w:val="auto"/>
        </w:rPr>
        <w:t xml:space="preserve"> </w:t>
      </w:r>
      <w:r w:rsidR="008C1AE6">
        <w:rPr>
          <w:color w:val="auto"/>
        </w:rPr>
        <w:t>MÜŞTERI</w:t>
      </w:r>
      <w:r w:rsidR="00A750A8" w:rsidRPr="00B743C0">
        <w:rPr>
          <w:color w:val="auto"/>
        </w:rPr>
        <w:t>’nin v</w:t>
      </w:r>
      <w:r w:rsidRPr="00B743C0">
        <w:rPr>
          <w:color w:val="auto"/>
        </w:rPr>
        <w:t xml:space="preserve">adeli </w:t>
      </w:r>
      <w:r w:rsidR="00A750A8" w:rsidRPr="00B743C0">
        <w:rPr>
          <w:color w:val="auto"/>
        </w:rPr>
        <w:t>ürünü</w:t>
      </w:r>
      <w:r w:rsidRPr="00B743C0">
        <w:rPr>
          <w:color w:val="auto"/>
        </w:rPr>
        <w:t xml:space="preserve">, vade tarihinde vadeli fiyat üzerinden </w:t>
      </w:r>
      <w:r w:rsidR="008C1AE6">
        <w:rPr>
          <w:color w:val="auto"/>
        </w:rPr>
        <w:t>BANKA</w:t>
      </w:r>
      <w:r w:rsidRPr="00B743C0">
        <w:rPr>
          <w:color w:val="auto"/>
        </w:rPr>
        <w:t>’dan satın alma taahüdüne girdiği Forward işlemdir.</w:t>
      </w:r>
    </w:p>
    <w:p w:rsidR="006E3779" w:rsidRPr="00B743C0" w:rsidRDefault="006E3779" w:rsidP="00052847">
      <w:pPr>
        <w:pStyle w:val="Default"/>
        <w:ind w:left="720"/>
        <w:jc w:val="both"/>
        <w:rPr>
          <w:color w:val="auto"/>
        </w:rPr>
      </w:pPr>
    </w:p>
    <w:p w:rsidR="006E3779" w:rsidRPr="00B743C0" w:rsidRDefault="006E3779" w:rsidP="00472D75">
      <w:pPr>
        <w:pStyle w:val="Default"/>
        <w:jc w:val="both"/>
        <w:rPr>
          <w:color w:val="auto"/>
        </w:rPr>
      </w:pPr>
      <w:r w:rsidRPr="00B743C0">
        <w:rPr>
          <w:b/>
          <w:color w:val="auto"/>
          <w:u w:val="single"/>
        </w:rPr>
        <w:t>Forward Alım Tutarı</w:t>
      </w:r>
      <w:r w:rsidRPr="00B743C0">
        <w:rPr>
          <w:color w:val="auto"/>
        </w:rPr>
        <w:t xml:space="preserve">: </w:t>
      </w:r>
      <w:r w:rsidR="008C1AE6">
        <w:rPr>
          <w:color w:val="auto"/>
        </w:rPr>
        <w:t>MÜŞTERI</w:t>
      </w:r>
      <w:r w:rsidRPr="00B743C0">
        <w:rPr>
          <w:color w:val="auto"/>
        </w:rPr>
        <w:t xml:space="preserve"> tarafından Forward işlemi kapsamında satın alınacak Vadeli Ürün’ün nominal miktarı veya tutarıdır.</w:t>
      </w:r>
      <w:r w:rsidR="00434D37" w:rsidRPr="00B743C0">
        <w:rPr>
          <w:color w:val="auto"/>
        </w:rPr>
        <w:t xml:space="preserve"> </w:t>
      </w:r>
      <w:r w:rsidRPr="00B743C0">
        <w:rPr>
          <w:color w:val="auto"/>
        </w:rPr>
        <w:t xml:space="preserve">Bu tutar </w:t>
      </w:r>
      <w:r w:rsidR="008C1AE6">
        <w:rPr>
          <w:color w:val="auto"/>
        </w:rPr>
        <w:t>BANKA</w:t>
      </w:r>
      <w:r w:rsidRPr="00B743C0">
        <w:rPr>
          <w:color w:val="auto"/>
        </w:rPr>
        <w:t>’nın vade tarihindeki ödeme tutarıdır.</w:t>
      </w:r>
    </w:p>
    <w:p w:rsidR="006E3779" w:rsidRPr="00B743C0" w:rsidRDefault="006E3779" w:rsidP="00052847">
      <w:pPr>
        <w:pStyle w:val="Default"/>
        <w:ind w:left="720"/>
        <w:jc w:val="both"/>
        <w:rPr>
          <w:color w:val="auto"/>
          <w:u w:val="single"/>
        </w:rPr>
      </w:pPr>
    </w:p>
    <w:p w:rsidR="006E3779" w:rsidRPr="00B743C0" w:rsidRDefault="006E3779" w:rsidP="00472D75">
      <w:pPr>
        <w:pStyle w:val="Default"/>
        <w:jc w:val="both"/>
        <w:rPr>
          <w:color w:val="auto"/>
        </w:rPr>
      </w:pPr>
      <w:r w:rsidRPr="00B743C0">
        <w:rPr>
          <w:b/>
          <w:color w:val="auto"/>
          <w:u w:val="single"/>
        </w:rPr>
        <w:t>Forward Alım Bedeli</w:t>
      </w:r>
      <w:r w:rsidRPr="00B743C0">
        <w:rPr>
          <w:color w:val="auto"/>
          <w:u w:val="single"/>
        </w:rPr>
        <w:t>:</w:t>
      </w:r>
      <w:r w:rsidRPr="00B743C0">
        <w:rPr>
          <w:color w:val="auto"/>
        </w:rPr>
        <w:t xml:space="preserve"> Forward alım tutarı ile Vadeli fiyat’ın çarpılmasıyla hesaplanan ve </w:t>
      </w:r>
      <w:r w:rsidR="008C1AE6">
        <w:rPr>
          <w:color w:val="auto"/>
        </w:rPr>
        <w:t>MÜŞTERI</w:t>
      </w:r>
      <w:r w:rsidRPr="00B743C0">
        <w:rPr>
          <w:color w:val="auto"/>
        </w:rPr>
        <w:t xml:space="preserve">’nin alım bedeli olarak </w:t>
      </w:r>
      <w:r w:rsidR="008C1AE6">
        <w:rPr>
          <w:color w:val="auto"/>
        </w:rPr>
        <w:t>BANKA</w:t>
      </w:r>
      <w:r w:rsidRPr="00B743C0">
        <w:rPr>
          <w:color w:val="auto"/>
        </w:rPr>
        <w:t>’ya ödemekle yükümlü olduğu tutardır.</w:t>
      </w:r>
    </w:p>
    <w:p w:rsidR="006E3779" w:rsidRPr="00B743C0" w:rsidRDefault="006E3779" w:rsidP="00052847">
      <w:pPr>
        <w:pStyle w:val="Default"/>
        <w:ind w:left="720"/>
        <w:jc w:val="both"/>
        <w:rPr>
          <w:color w:val="auto"/>
        </w:rPr>
      </w:pPr>
    </w:p>
    <w:p w:rsidR="006E3779" w:rsidRPr="00B743C0" w:rsidRDefault="006E3779" w:rsidP="00472D75">
      <w:pPr>
        <w:pStyle w:val="Default"/>
        <w:jc w:val="both"/>
        <w:rPr>
          <w:color w:val="auto"/>
        </w:rPr>
      </w:pPr>
      <w:r w:rsidRPr="00B743C0">
        <w:rPr>
          <w:b/>
          <w:color w:val="auto"/>
          <w:u w:val="single"/>
        </w:rPr>
        <w:t>Forward Satım İşlemi</w:t>
      </w:r>
      <w:r w:rsidRPr="00B743C0">
        <w:rPr>
          <w:color w:val="auto"/>
          <w:u w:val="single"/>
        </w:rPr>
        <w:t>:</w:t>
      </w:r>
      <w:r w:rsidRPr="00B743C0">
        <w:rPr>
          <w:color w:val="auto"/>
        </w:rPr>
        <w:t xml:space="preserve"> </w:t>
      </w:r>
      <w:r w:rsidR="008C1AE6">
        <w:rPr>
          <w:color w:val="auto"/>
        </w:rPr>
        <w:t>MÜŞTERI</w:t>
      </w:r>
      <w:r w:rsidRPr="00B743C0">
        <w:rPr>
          <w:color w:val="auto"/>
        </w:rPr>
        <w:t xml:space="preserve">’nin vadeli ürünü, vade tarihinde vadeli fiyat üzerinden </w:t>
      </w:r>
      <w:r w:rsidR="008C1AE6">
        <w:rPr>
          <w:color w:val="auto"/>
        </w:rPr>
        <w:t>BANKA</w:t>
      </w:r>
      <w:r w:rsidRPr="00B743C0">
        <w:rPr>
          <w:color w:val="auto"/>
        </w:rPr>
        <w:t>’ya satma taahhüdüne girdiği forward işlemidir.</w:t>
      </w:r>
    </w:p>
    <w:p w:rsidR="006E3779" w:rsidRPr="00B743C0" w:rsidRDefault="006E3779" w:rsidP="00052847">
      <w:pPr>
        <w:pStyle w:val="Default"/>
        <w:ind w:left="720"/>
        <w:jc w:val="both"/>
        <w:rPr>
          <w:color w:val="auto"/>
        </w:rPr>
      </w:pPr>
    </w:p>
    <w:p w:rsidR="006E3779" w:rsidRPr="00B743C0" w:rsidRDefault="006E3779" w:rsidP="00472D75">
      <w:pPr>
        <w:pStyle w:val="Default"/>
        <w:jc w:val="both"/>
        <w:rPr>
          <w:color w:val="auto"/>
        </w:rPr>
      </w:pPr>
      <w:r w:rsidRPr="00B743C0">
        <w:rPr>
          <w:b/>
          <w:color w:val="auto"/>
          <w:u w:val="single"/>
        </w:rPr>
        <w:t>Forward Satım Tutarı</w:t>
      </w:r>
      <w:r w:rsidRPr="00B743C0">
        <w:rPr>
          <w:color w:val="auto"/>
          <w:u w:val="single"/>
        </w:rPr>
        <w:t>:</w:t>
      </w:r>
      <w:r w:rsidRPr="00B743C0">
        <w:rPr>
          <w:color w:val="auto"/>
        </w:rPr>
        <w:t xml:space="preserve"> </w:t>
      </w:r>
      <w:r w:rsidR="008C1AE6">
        <w:rPr>
          <w:color w:val="auto"/>
        </w:rPr>
        <w:t>Müşteri</w:t>
      </w:r>
      <w:r w:rsidRPr="00B743C0">
        <w:rPr>
          <w:color w:val="auto"/>
        </w:rPr>
        <w:t xml:space="preserve"> tarafından Forward işlemi kapsamında satılacak vadeli ürünün nominal miktarı veya tutarıdır.</w:t>
      </w:r>
      <w:r w:rsidR="00434D37" w:rsidRPr="00B743C0">
        <w:rPr>
          <w:color w:val="auto"/>
        </w:rPr>
        <w:t xml:space="preserve"> </w:t>
      </w:r>
      <w:r w:rsidRPr="00B743C0">
        <w:rPr>
          <w:color w:val="auto"/>
        </w:rPr>
        <w:t xml:space="preserve">Bu tutar </w:t>
      </w:r>
      <w:r w:rsidR="008C1AE6">
        <w:rPr>
          <w:color w:val="auto"/>
        </w:rPr>
        <w:t>MÜŞTERI</w:t>
      </w:r>
      <w:r w:rsidRPr="00B743C0">
        <w:rPr>
          <w:color w:val="auto"/>
        </w:rPr>
        <w:t>’nin vade tarihindeki ödeme tutarıdır.</w:t>
      </w:r>
    </w:p>
    <w:p w:rsidR="006E3779" w:rsidRPr="00B743C0" w:rsidRDefault="006E3779" w:rsidP="00052847">
      <w:pPr>
        <w:pStyle w:val="Default"/>
        <w:ind w:left="720"/>
        <w:jc w:val="both"/>
        <w:rPr>
          <w:color w:val="auto"/>
        </w:rPr>
      </w:pPr>
    </w:p>
    <w:p w:rsidR="006E3779" w:rsidRPr="00B743C0" w:rsidRDefault="006E3779" w:rsidP="00472D75">
      <w:pPr>
        <w:pStyle w:val="Default"/>
        <w:jc w:val="both"/>
        <w:rPr>
          <w:color w:val="auto"/>
        </w:rPr>
      </w:pPr>
      <w:r w:rsidRPr="00B743C0">
        <w:rPr>
          <w:b/>
          <w:color w:val="auto"/>
          <w:u w:val="single"/>
        </w:rPr>
        <w:t>Forward Satım Bedeli</w:t>
      </w:r>
      <w:r w:rsidRPr="00B743C0">
        <w:rPr>
          <w:color w:val="auto"/>
          <w:u w:val="single"/>
        </w:rPr>
        <w:t>:</w:t>
      </w:r>
      <w:r w:rsidRPr="00B743C0">
        <w:rPr>
          <w:color w:val="auto"/>
        </w:rPr>
        <w:t xml:space="preserve"> Forward satım tutarı ile Vadeli Fiyat’ın çarpılmasıyla hesaplanan ve </w:t>
      </w:r>
      <w:r w:rsidR="008C1AE6">
        <w:rPr>
          <w:color w:val="auto"/>
        </w:rPr>
        <w:t>BANKA</w:t>
      </w:r>
      <w:r w:rsidRPr="00B743C0">
        <w:rPr>
          <w:color w:val="auto"/>
        </w:rPr>
        <w:t xml:space="preserve">’nın satım bedeli olarak </w:t>
      </w:r>
      <w:r w:rsidR="008C1AE6">
        <w:rPr>
          <w:color w:val="auto"/>
        </w:rPr>
        <w:t>MÜŞTERI</w:t>
      </w:r>
      <w:r w:rsidRPr="00B743C0">
        <w:rPr>
          <w:color w:val="auto"/>
        </w:rPr>
        <w:t>’ye ödemekle yükümlü olduğu tutardır.</w:t>
      </w:r>
    </w:p>
    <w:p w:rsidR="006E3779" w:rsidRPr="00B743C0" w:rsidRDefault="006E3779" w:rsidP="00052847">
      <w:pPr>
        <w:pStyle w:val="Default"/>
        <w:ind w:left="720"/>
        <w:jc w:val="both"/>
        <w:rPr>
          <w:color w:val="auto"/>
        </w:rPr>
      </w:pPr>
    </w:p>
    <w:p w:rsidR="00E12ADD" w:rsidRPr="00B743C0" w:rsidRDefault="006E3779" w:rsidP="00E12ADD">
      <w:pPr>
        <w:pStyle w:val="Default"/>
        <w:jc w:val="both"/>
        <w:rPr>
          <w:color w:val="auto"/>
        </w:rPr>
      </w:pPr>
      <w:r w:rsidRPr="00B743C0">
        <w:rPr>
          <w:b/>
          <w:color w:val="auto"/>
          <w:u w:val="single"/>
        </w:rPr>
        <w:t>Vadeli Ürün:</w:t>
      </w:r>
      <w:r w:rsidRPr="00B743C0">
        <w:rPr>
          <w:color w:val="auto"/>
        </w:rPr>
        <w:t xml:space="preserve"> </w:t>
      </w:r>
      <w:r w:rsidR="008C1AE6">
        <w:rPr>
          <w:color w:val="auto"/>
        </w:rPr>
        <w:t>BANKA</w:t>
      </w:r>
      <w:r w:rsidRPr="00B743C0">
        <w:rPr>
          <w:color w:val="auto"/>
        </w:rPr>
        <w:t xml:space="preserve"> ve </w:t>
      </w:r>
      <w:r w:rsidR="008C1AE6">
        <w:rPr>
          <w:color w:val="auto"/>
        </w:rPr>
        <w:t>MÜŞTERI</w:t>
      </w:r>
      <w:r w:rsidRPr="00B743C0">
        <w:rPr>
          <w:color w:val="auto"/>
        </w:rPr>
        <w:t xml:space="preserve"> arasında gerçekleştirilen Forward işlemi’ne konu olan ve Forward İşlem Teyit Formun’da detayları belirtilen,</w:t>
      </w:r>
      <w:r w:rsidR="00434D37" w:rsidRPr="00B743C0">
        <w:rPr>
          <w:color w:val="auto"/>
        </w:rPr>
        <w:t xml:space="preserve"> </w:t>
      </w:r>
      <w:r w:rsidRPr="00B743C0">
        <w:rPr>
          <w:color w:val="auto"/>
        </w:rPr>
        <w:t>döviz,</w:t>
      </w:r>
      <w:r w:rsidR="00434D37" w:rsidRPr="00B743C0">
        <w:rPr>
          <w:color w:val="auto"/>
        </w:rPr>
        <w:t xml:space="preserve"> </w:t>
      </w:r>
      <w:r w:rsidRPr="00B743C0">
        <w:rPr>
          <w:color w:val="auto"/>
        </w:rPr>
        <w:t>devlet iç borçlanma senetleri, özel sektör borçlanma araçları, eurobond’lar, altın veya diğer ekonomik veya Finan</w:t>
      </w:r>
      <w:r w:rsidR="00F9261A" w:rsidRPr="00B743C0">
        <w:rPr>
          <w:color w:val="auto"/>
        </w:rPr>
        <w:t>sal göstergeler anlamına gelir.</w:t>
      </w:r>
    </w:p>
    <w:p w:rsidR="00E12ADD" w:rsidRPr="00B743C0" w:rsidRDefault="00E12ADD" w:rsidP="00E12ADD">
      <w:pPr>
        <w:pStyle w:val="Default"/>
        <w:jc w:val="both"/>
        <w:rPr>
          <w:b/>
          <w:color w:val="auto"/>
        </w:rPr>
      </w:pPr>
    </w:p>
    <w:p w:rsidR="00DF3A94" w:rsidRDefault="00DF3A94" w:rsidP="00E12ADD">
      <w:pPr>
        <w:pStyle w:val="Default"/>
        <w:jc w:val="both"/>
        <w:rPr>
          <w:b/>
          <w:color w:val="auto"/>
        </w:rPr>
      </w:pPr>
    </w:p>
    <w:p w:rsidR="00052847" w:rsidRPr="00B743C0" w:rsidRDefault="003820AB" w:rsidP="00CA67FD">
      <w:pPr>
        <w:pStyle w:val="Default"/>
        <w:numPr>
          <w:ilvl w:val="0"/>
          <w:numId w:val="33"/>
        </w:numPr>
        <w:jc w:val="both"/>
        <w:rPr>
          <w:b/>
          <w:color w:val="auto"/>
        </w:rPr>
      </w:pPr>
      <w:r w:rsidRPr="00B743C0">
        <w:rPr>
          <w:b/>
          <w:color w:val="auto"/>
        </w:rPr>
        <w:t>OPSİYON</w:t>
      </w:r>
      <w:r w:rsidR="005F6D66" w:rsidRPr="00B743C0">
        <w:rPr>
          <w:b/>
          <w:color w:val="auto"/>
        </w:rPr>
        <w:t xml:space="preserve"> İŞLEMLERİ</w:t>
      </w:r>
    </w:p>
    <w:p w:rsidR="00DF3A94" w:rsidRPr="00B743C0" w:rsidRDefault="00DF3A94" w:rsidP="00DF3A94">
      <w:pPr>
        <w:pStyle w:val="Default"/>
        <w:ind w:left="720"/>
        <w:jc w:val="both"/>
        <w:rPr>
          <w:b/>
          <w:color w:val="auto"/>
        </w:rPr>
      </w:pPr>
    </w:p>
    <w:p w:rsidR="00052847" w:rsidRPr="00B743C0" w:rsidRDefault="006E3779" w:rsidP="00472D75">
      <w:pPr>
        <w:jc w:val="both"/>
        <w:rPr>
          <w:rFonts w:ascii="Arial" w:hAnsi="Arial" w:cs="Arial"/>
          <w:bCs/>
          <w:sz w:val="24"/>
          <w:szCs w:val="24"/>
        </w:rPr>
      </w:pPr>
      <w:r w:rsidRPr="00B743C0">
        <w:rPr>
          <w:rFonts w:ascii="Arial" w:hAnsi="Arial" w:cs="Arial"/>
          <w:b/>
          <w:bCs/>
          <w:sz w:val="24"/>
          <w:szCs w:val="24"/>
          <w:u w:val="single"/>
        </w:rPr>
        <w:t>Opsiyon İşlemi</w:t>
      </w:r>
      <w:r w:rsidR="00B2676B" w:rsidRPr="00B743C0">
        <w:rPr>
          <w:rFonts w:ascii="Arial" w:hAnsi="Arial" w:cs="Arial"/>
          <w:b/>
          <w:bCs/>
          <w:sz w:val="24"/>
          <w:szCs w:val="24"/>
        </w:rPr>
        <w:t xml:space="preserve">: </w:t>
      </w:r>
      <w:r w:rsidRPr="00B743C0">
        <w:rPr>
          <w:rFonts w:ascii="Arial" w:hAnsi="Arial" w:cs="Arial"/>
          <w:bCs/>
          <w:sz w:val="24"/>
          <w:szCs w:val="24"/>
        </w:rPr>
        <w:t>Opsiyon alıcısına, ödediği opsiyon primi karşılığında, opsiyon kullanım süresi içinde kullanma kararını bildirerek, opsiyon tutarını önceden belirlenmiş Takas tarihinde ve üzerinde anlaşılmış Opsiyon kullanım fiyatı üzerinden alma veya satma (veya opsiyon karını tahsil etme) hakkı veren, Opsiyon satıcısını ise, opsiyon alıcısı bu hakkını kullanmaya karar verdiği taktirde, Opsiyon alıcısı karşısında bu alım satımı yapma (veya Opsiyon karını ödeme) yükümlülüğüne sokan işlemdir.</w:t>
      </w:r>
    </w:p>
    <w:p w:rsidR="00052847" w:rsidRPr="00B743C0" w:rsidRDefault="00B2676B" w:rsidP="00543814">
      <w:pPr>
        <w:jc w:val="both"/>
        <w:rPr>
          <w:rFonts w:ascii="Arial" w:hAnsi="Arial" w:cs="Arial"/>
          <w:sz w:val="24"/>
          <w:szCs w:val="24"/>
        </w:rPr>
      </w:pPr>
      <w:r w:rsidRPr="00B743C0">
        <w:rPr>
          <w:rFonts w:ascii="Arial" w:hAnsi="Arial" w:cs="Arial"/>
          <w:b/>
          <w:bCs/>
          <w:sz w:val="24"/>
          <w:szCs w:val="24"/>
          <w:u w:val="single"/>
        </w:rPr>
        <w:t>CALL opsiyon (Alım hakkı)</w:t>
      </w:r>
      <w:r w:rsidR="00543814" w:rsidRPr="00B743C0">
        <w:rPr>
          <w:rFonts w:ascii="Arial" w:hAnsi="Arial" w:cs="Arial"/>
          <w:b/>
          <w:bCs/>
          <w:sz w:val="24"/>
          <w:szCs w:val="24"/>
          <w:u w:val="single"/>
        </w:rPr>
        <w:t>:</w:t>
      </w:r>
      <w:r w:rsidR="006E3779" w:rsidRPr="00B743C0">
        <w:rPr>
          <w:rFonts w:ascii="Arial" w:hAnsi="Arial" w:cs="Arial"/>
          <w:sz w:val="24"/>
          <w:szCs w:val="24"/>
        </w:rPr>
        <w:t xml:space="preserve">Kullanılması halinde opsiyon alıcısına sözleşmeye konu finansal varlığı satın alma hakkı verir. Opsiyon satıcısına ise aynı finansal varlığı satma zorunluluğu getirir. </w:t>
      </w:r>
    </w:p>
    <w:p w:rsidR="00052847" w:rsidRPr="00B743C0" w:rsidRDefault="006E3779" w:rsidP="00543814">
      <w:pPr>
        <w:jc w:val="both"/>
        <w:rPr>
          <w:rFonts w:ascii="Arial" w:hAnsi="Arial" w:cs="Arial"/>
          <w:sz w:val="24"/>
          <w:szCs w:val="24"/>
        </w:rPr>
      </w:pPr>
      <w:r w:rsidRPr="00B743C0">
        <w:rPr>
          <w:rFonts w:ascii="Arial" w:hAnsi="Arial" w:cs="Arial"/>
          <w:b/>
          <w:bCs/>
          <w:sz w:val="24"/>
          <w:szCs w:val="24"/>
          <w:u w:val="single"/>
        </w:rPr>
        <w:t>PUT opsiyon (Satım hakkı)</w:t>
      </w:r>
      <w:r w:rsidR="00B2676B" w:rsidRPr="00B743C0">
        <w:rPr>
          <w:rFonts w:ascii="Arial" w:hAnsi="Arial" w:cs="Arial"/>
          <w:b/>
          <w:bCs/>
          <w:sz w:val="24"/>
          <w:szCs w:val="24"/>
          <w:u w:val="single"/>
        </w:rPr>
        <w:t>:</w:t>
      </w:r>
      <w:r w:rsidRPr="00B743C0">
        <w:rPr>
          <w:rFonts w:ascii="Arial" w:hAnsi="Arial" w:cs="Arial"/>
          <w:sz w:val="24"/>
          <w:szCs w:val="24"/>
        </w:rPr>
        <w:t xml:space="preserve">Kullanılması halinde opsiyon alıcısına sözleşmeye konu finansal varlığı satma hakkı verir. Opsiyon satıcısına ise aynı finansal varlığı satın alma zorunluluğu getirir. </w:t>
      </w:r>
    </w:p>
    <w:p w:rsidR="00543814" w:rsidRPr="00B743C0" w:rsidRDefault="006E3779" w:rsidP="00680143">
      <w:pPr>
        <w:jc w:val="both"/>
        <w:rPr>
          <w:rFonts w:ascii="Arial" w:hAnsi="Arial" w:cs="Arial"/>
          <w:b/>
          <w:bCs/>
          <w:sz w:val="24"/>
          <w:szCs w:val="24"/>
          <w:u w:val="single"/>
        </w:rPr>
      </w:pPr>
      <w:r w:rsidRPr="00B743C0">
        <w:rPr>
          <w:rFonts w:ascii="Arial" w:hAnsi="Arial" w:cs="Arial"/>
          <w:b/>
          <w:bCs/>
          <w:sz w:val="24"/>
          <w:szCs w:val="24"/>
          <w:u w:val="single"/>
        </w:rPr>
        <w:t xml:space="preserve">Long Pozisyon (Uzun pozisyon) </w:t>
      </w:r>
    </w:p>
    <w:p w:rsidR="00543814" w:rsidRPr="00B743C0" w:rsidRDefault="006E3779" w:rsidP="00CA67FD">
      <w:pPr>
        <w:pStyle w:val="ListParagraph"/>
        <w:numPr>
          <w:ilvl w:val="0"/>
          <w:numId w:val="11"/>
        </w:numPr>
        <w:jc w:val="both"/>
        <w:rPr>
          <w:rFonts w:ascii="Arial" w:hAnsi="Arial" w:cs="Arial"/>
          <w:sz w:val="24"/>
          <w:szCs w:val="24"/>
        </w:rPr>
      </w:pPr>
      <w:r w:rsidRPr="00B743C0">
        <w:rPr>
          <w:rFonts w:ascii="Arial" w:hAnsi="Arial" w:cs="Arial"/>
          <w:bCs/>
          <w:sz w:val="24"/>
          <w:szCs w:val="24"/>
        </w:rPr>
        <w:t xml:space="preserve">CALL </w:t>
      </w:r>
      <w:r w:rsidRPr="00B743C0">
        <w:rPr>
          <w:rFonts w:ascii="Arial" w:hAnsi="Arial" w:cs="Arial"/>
          <w:sz w:val="24"/>
          <w:szCs w:val="24"/>
        </w:rPr>
        <w:t>opsiyon halinde uzun pozisyon sahibi, sözleşmenin vadesinde veya vadeye kadar olan süre içinde sözleşmeye konu teşkil eden varlığı, sözleşmede belirtilen fiyattan ve belirtilen miktarda satın almak ya da nakdi uzlaşmada bulu</w:t>
      </w:r>
      <w:r w:rsidR="00543814" w:rsidRPr="00B743C0">
        <w:rPr>
          <w:rFonts w:ascii="Arial" w:hAnsi="Arial" w:cs="Arial"/>
          <w:sz w:val="24"/>
          <w:szCs w:val="24"/>
        </w:rPr>
        <w:t>nmak hakkına sahiptir.</w:t>
      </w:r>
    </w:p>
    <w:p w:rsidR="00543814" w:rsidRPr="00B743C0" w:rsidRDefault="00543814" w:rsidP="00543814">
      <w:pPr>
        <w:pStyle w:val="ListParagraph"/>
        <w:ind w:left="1080"/>
        <w:jc w:val="both"/>
        <w:rPr>
          <w:rFonts w:ascii="Arial" w:hAnsi="Arial" w:cs="Arial"/>
          <w:sz w:val="24"/>
          <w:szCs w:val="24"/>
        </w:rPr>
      </w:pPr>
    </w:p>
    <w:p w:rsidR="00F9261A" w:rsidRPr="00B743C0" w:rsidRDefault="006E3779" w:rsidP="00CA67FD">
      <w:pPr>
        <w:pStyle w:val="ListParagraph"/>
        <w:numPr>
          <w:ilvl w:val="0"/>
          <w:numId w:val="11"/>
        </w:numPr>
        <w:jc w:val="both"/>
        <w:rPr>
          <w:rFonts w:ascii="Arial" w:hAnsi="Arial" w:cs="Arial"/>
          <w:sz w:val="24"/>
          <w:szCs w:val="24"/>
        </w:rPr>
      </w:pPr>
      <w:r w:rsidRPr="00B743C0">
        <w:rPr>
          <w:rFonts w:ascii="Arial" w:hAnsi="Arial" w:cs="Arial"/>
          <w:bCs/>
          <w:sz w:val="24"/>
          <w:szCs w:val="24"/>
        </w:rPr>
        <w:t xml:space="preserve">PUT </w:t>
      </w:r>
      <w:r w:rsidRPr="00B743C0">
        <w:rPr>
          <w:rFonts w:ascii="Arial" w:hAnsi="Arial" w:cs="Arial"/>
          <w:sz w:val="24"/>
          <w:szCs w:val="24"/>
        </w:rPr>
        <w:t xml:space="preserve">opsiyon halinde uzun pozisyon sahibi, sözleşmenin vadesinde veya vadeye kadar olan süre içinde sözleşmeye konu teşkil eden varlığı, sözleşmede belirtilen fiyattan ve belirtilen miktardan satmak ya da nakdi uzlaşmada bulunmak hakkına sahiptir. </w:t>
      </w:r>
    </w:p>
    <w:p w:rsidR="00543814" w:rsidRPr="00B743C0" w:rsidRDefault="00543814" w:rsidP="00543814">
      <w:pPr>
        <w:jc w:val="both"/>
        <w:rPr>
          <w:rFonts w:ascii="Arial" w:hAnsi="Arial" w:cs="Arial"/>
          <w:b/>
          <w:bCs/>
          <w:sz w:val="24"/>
          <w:szCs w:val="24"/>
          <w:u w:val="single"/>
        </w:rPr>
      </w:pPr>
      <w:r w:rsidRPr="00B743C0">
        <w:rPr>
          <w:rFonts w:ascii="Arial" w:hAnsi="Arial" w:cs="Arial"/>
          <w:b/>
          <w:bCs/>
          <w:sz w:val="24"/>
          <w:szCs w:val="24"/>
          <w:u w:val="single"/>
        </w:rPr>
        <w:t>Short Pozisyon (Kısa pozisyon)</w:t>
      </w:r>
    </w:p>
    <w:p w:rsidR="00543814" w:rsidRPr="00B743C0" w:rsidRDefault="006E3779" w:rsidP="00CA67FD">
      <w:pPr>
        <w:pStyle w:val="ListParagraph"/>
        <w:numPr>
          <w:ilvl w:val="0"/>
          <w:numId w:val="4"/>
        </w:numPr>
        <w:ind w:left="720"/>
        <w:jc w:val="both"/>
        <w:rPr>
          <w:rFonts w:ascii="Arial" w:hAnsi="Arial" w:cs="Arial"/>
          <w:bCs/>
          <w:sz w:val="24"/>
          <w:szCs w:val="24"/>
        </w:rPr>
      </w:pPr>
      <w:r w:rsidRPr="00B743C0">
        <w:rPr>
          <w:rFonts w:ascii="Arial" w:hAnsi="Arial" w:cs="Arial"/>
          <w:bCs/>
          <w:sz w:val="24"/>
          <w:szCs w:val="24"/>
        </w:rPr>
        <w:t xml:space="preserve">CALL </w:t>
      </w:r>
      <w:r w:rsidRPr="00B743C0">
        <w:rPr>
          <w:rFonts w:ascii="Arial" w:hAnsi="Arial" w:cs="Arial"/>
          <w:sz w:val="24"/>
          <w:szCs w:val="24"/>
        </w:rPr>
        <w:t>opsiyon halinde kısa pozisyon sah</w:t>
      </w:r>
      <w:r w:rsidR="00680143" w:rsidRPr="00B743C0">
        <w:rPr>
          <w:rFonts w:ascii="Arial" w:hAnsi="Arial" w:cs="Arial"/>
          <w:sz w:val="24"/>
          <w:szCs w:val="24"/>
        </w:rPr>
        <w:t xml:space="preserve">ibi, sözleşmenin vadesinde veya </w:t>
      </w:r>
      <w:r w:rsidRPr="00B743C0">
        <w:rPr>
          <w:rFonts w:ascii="Arial" w:hAnsi="Arial" w:cs="Arial"/>
          <w:sz w:val="24"/>
          <w:szCs w:val="24"/>
        </w:rPr>
        <w:t>vadeye kadar olan süre içinde sözleşmeye konu teşkil eden varlığı, sözleşmede belirtilen fiyattan ve belirtilen miktardan satmak ya da nakdi uzlaşmayı sağlamakla yükümlüdür.</w:t>
      </w:r>
    </w:p>
    <w:p w:rsidR="00543814" w:rsidRPr="00B743C0" w:rsidRDefault="00543814" w:rsidP="00543814">
      <w:pPr>
        <w:pStyle w:val="ListParagraph"/>
        <w:jc w:val="both"/>
        <w:rPr>
          <w:rFonts w:ascii="Arial" w:hAnsi="Arial" w:cs="Arial"/>
          <w:bCs/>
          <w:sz w:val="24"/>
          <w:szCs w:val="24"/>
        </w:rPr>
      </w:pPr>
    </w:p>
    <w:p w:rsidR="00F052C9" w:rsidRPr="00B743C0" w:rsidRDefault="006E3779" w:rsidP="00CA67FD">
      <w:pPr>
        <w:pStyle w:val="ListParagraph"/>
        <w:numPr>
          <w:ilvl w:val="0"/>
          <w:numId w:val="4"/>
        </w:numPr>
        <w:ind w:left="720"/>
        <w:jc w:val="both"/>
        <w:rPr>
          <w:rFonts w:ascii="Arial" w:hAnsi="Arial" w:cs="Arial"/>
          <w:bCs/>
          <w:sz w:val="24"/>
          <w:szCs w:val="24"/>
        </w:rPr>
      </w:pPr>
      <w:r w:rsidRPr="00B743C0">
        <w:rPr>
          <w:rFonts w:ascii="Arial" w:hAnsi="Arial" w:cs="Arial"/>
          <w:bCs/>
          <w:sz w:val="24"/>
          <w:szCs w:val="24"/>
        </w:rPr>
        <w:t xml:space="preserve">PUT </w:t>
      </w:r>
      <w:r w:rsidRPr="00B743C0">
        <w:rPr>
          <w:rFonts w:ascii="Arial" w:hAnsi="Arial" w:cs="Arial"/>
          <w:sz w:val="24"/>
          <w:szCs w:val="24"/>
        </w:rPr>
        <w:t>opsiyon halinde kısa pozisyon sahibi, sözleşmenin vadesinde veya vadeye kadar olan süre içinde sözleşmeye konu teşkil eden varlığı, sözleşmede belirtilen fiyattan ve belirtilen miktardan satın almak ya da nakdi uzlaşmayı sağlamakla yükümlüdür.</w:t>
      </w:r>
    </w:p>
    <w:p w:rsidR="00052847" w:rsidRPr="00B743C0" w:rsidRDefault="006E3779" w:rsidP="00B2676B">
      <w:pPr>
        <w:jc w:val="both"/>
        <w:rPr>
          <w:rFonts w:ascii="Arial" w:hAnsi="Arial" w:cs="Arial"/>
          <w:bCs/>
          <w:sz w:val="24"/>
          <w:szCs w:val="24"/>
        </w:rPr>
      </w:pPr>
      <w:r w:rsidRPr="00B743C0">
        <w:rPr>
          <w:rFonts w:ascii="Arial" w:hAnsi="Arial" w:cs="Arial"/>
          <w:b/>
          <w:bCs/>
          <w:sz w:val="24"/>
          <w:szCs w:val="24"/>
          <w:u w:val="single"/>
        </w:rPr>
        <w:t>Plain Vanilla Opsiyon İşlemi</w:t>
      </w:r>
      <w:r w:rsidRPr="00B743C0">
        <w:rPr>
          <w:rFonts w:ascii="Arial" w:hAnsi="Arial" w:cs="Arial"/>
          <w:b/>
          <w:bCs/>
          <w:sz w:val="24"/>
          <w:szCs w:val="24"/>
        </w:rPr>
        <w:t>:</w:t>
      </w:r>
      <w:r w:rsidRPr="00B743C0">
        <w:rPr>
          <w:rFonts w:ascii="Arial" w:hAnsi="Arial" w:cs="Arial"/>
          <w:bCs/>
          <w:sz w:val="24"/>
          <w:szCs w:val="24"/>
        </w:rPr>
        <w:t>Herhangi bir Bariyer Koşulu içermeyen, Dijital opsiyon tanımına girmeyen opsiyon işlemidir.</w:t>
      </w:r>
    </w:p>
    <w:p w:rsidR="00052847" w:rsidRPr="00B743C0" w:rsidRDefault="006E3779" w:rsidP="00B2676B">
      <w:pPr>
        <w:jc w:val="both"/>
        <w:rPr>
          <w:rFonts w:ascii="Arial" w:hAnsi="Arial" w:cs="Arial"/>
          <w:sz w:val="24"/>
          <w:szCs w:val="24"/>
        </w:rPr>
      </w:pPr>
      <w:r w:rsidRPr="00B743C0">
        <w:rPr>
          <w:rFonts w:ascii="Arial" w:hAnsi="Arial" w:cs="Arial"/>
          <w:b/>
          <w:bCs/>
          <w:sz w:val="24"/>
          <w:szCs w:val="24"/>
          <w:u w:val="single"/>
        </w:rPr>
        <w:t>Bariyerli Opsiyon:</w:t>
      </w:r>
      <w:r w:rsidRPr="00B743C0">
        <w:rPr>
          <w:rFonts w:ascii="Arial" w:hAnsi="Arial" w:cs="Arial"/>
          <w:sz w:val="24"/>
          <w:szCs w:val="24"/>
        </w:rPr>
        <w:t xml:space="preserve">Bariyerli opsiyonlar, sözleşmeye konu varlığın spot piyasa fiyatının önceden belirlenmiş bir fiyata ulaşması durumunda aktifleşen veya geçersiz (inaktif) hale gelen opsiyonları ifade eder. Önceden belirlenmiş fiyat olarak ifade edilen fiyat, “bariyer” olarak adlandırılmaktadır. </w:t>
      </w:r>
    </w:p>
    <w:p w:rsidR="0006329B" w:rsidRPr="00B743C0" w:rsidRDefault="0006329B" w:rsidP="00B2676B">
      <w:pPr>
        <w:jc w:val="both"/>
        <w:rPr>
          <w:rFonts w:ascii="Arial" w:hAnsi="Arial" w:cs="Arial"/>
          <w:sz w:val="24"/>
          <w:szCs w:val="24"/>
        </w:rPr>
      </w:pPr>
      <w:r w:rsidRPr="00B743C0">
        <w:rPr>
          <w:rFonts w:ascii="Arial" w:hAnsi="Arial" w:cs="Arial"/>
          <w:b/>
          <w:bCs/>
          <w:sz w:val="24"/>
          <w:szCs w:val="24"/>
          <w:u w:val="single"/>
        </w:rPr>
        <w:t>Window Bariyerli Opsiyon:</w:t>
      </w:r>
      <w:r w:rsidRPr="00B743C0">
        <w:rPr>
          <w:rFonts w:ascii="Arial" w:hAnsi="Arial" w:cs="Arial"/>
          <w:bCs/>
          <w:sz w:val="24"/>
          <w:szCs w:val="24"/>
        </w:rPr>
        <w:t xml:space="preserve">Window </w:t>
      </w:r>
      <w:r w:rsidRPr="00B743C0">
        <w:rPr>
          <w:rFonts w:ascii="Arial" w:hAnsi="Arial" w:cs="Arial"/>
          <w:sz w:val="24"/>
          <w:szCs w:val="24"/>
        </w:rPr>
        <w:t xml:space="preserve">Bariyerli opsiyonlar, sözleşmeye konu varlığın spot piyasa fiyatının başlangıç-bitiş tarihi ve saati önceden belirlenmiş bir tarih aralığında (window), üzerinde işlem tarihinde belirlenmiş olan bir fiyata ulaşması durumunda aktifleşen veya geçersiz (inaktif) hale gelen opsiyonları ifade eder. Önceden belirlenmiş fiyat olarak ifade edilen fiyat, “bariyer” olarak adlandırılmaktadır. </w:t>
      </w:r>
    </w:p>
    <w:p w:rsidR="00052847" w:rsidRPr="00B743C0" w:rsidRDefault="006E3779" w:rsidP="00B2676B">
      <w:pPr>
        <w:jc w:val="both"/>
        <w:rPr>
          <w:rFonts w:ascii="Arial" w:hAnsi="Arial" w:cs="Arial"/>
          <w:sz w:val="24"/>
          <w:szCs w:val="24"/>
        </w:rPr>
      </w:pPr>
      <w:r w:rsidRPr="00B743C0">
        <w:rPr>
          <w:rFonts w:ascii="Arial" w:hAnsi="Arial" w:cs="Arial"/>
          <w:b/>
          <w:i/>
          <w:sz w:val="24"/>
          <w:szCs w:val="24"/>
          <w:u w:val="single"/>
        </w:rPr>
        <w:t>Knock-in ifadesi</w:t>
      </w:r>
      <w:r w:rsidRPr="00B743C0">
        <w:rPr>
          <w:rFonts w:ascii="Arial" w:hAnsi="Arial" w:cs="Arial"/>
          <w:sz w:val="24"/>
          <w:szCs w:val="24"/>
        </w:rPr>
        <w:t>; işlem başında geçerli olmayan (inaktif) bir opsiyonun, spot piyasada bariyer seviyesinden işlem geçmesi koşulu ile aktifleşeceği anlamına gelir. İşlemin aktifleşmesi durumunda opsiyon satıcısının opsiyon vade tarihinde kullanım fiyatından yükümlülüğü oluşmaktadır.</w:t>
      </w:r>
    </w:p>
    <w:p w:rsidR="00052847" w:rsidRPr="00B743C0" w:rsidRDefault="006E3779" w:rsidP="00472D75">
      <w:pPr>
        <w:jc w:val="both"/>
        <w:rPr>
          <w:rFonts w:ascii="Arial" w:hAnsi="Arial" w:cs="Arial"/>
          <w:sz w:val="24"/>
          <w:szCs w:val="24"/>
        </w:rPr>
      </w:pPr>
      <w:r w:rsidRPr="00B743C0">
        <w:rPr>
          <w:rFonts w:ascii="Arial" w:hAnsi="Arial" w:cs="Arial"/>
          <w:b/>
          <w:i/>
          <w:sz w:val="24"/>
          <w:szCs w:val="24"/>
          <w:u w:val="single"/>
        </w:rPr>
        <w:t>Knock-out</w:t>
      </w:r>
      <w:r w:rsidRPr="00B743C0">
        <w:rPr>
          <w:rFonts w:ascii="Arial" w:hAnsi="Arial" w:cs="Arial"/>
          <w:i/>
          <w:sz w:val="24"/>
          <w:szCs w:val="24"/>
        </w:rPr>
        <w:t>:</w:t>
      </w:r>
      <w:r w:rsidRPr="00B743C0">
        <w:rPr>
          <w:rFonts w:ascii="Arial" w:hAnsi="Arial" w:cs="Arial"/>
          <w:sz w:val="24"/>
          <w:szCs w:val="24"/>
        </w:rPr>
        <w:t xml:space="preserve"> ifadesi başta aktif olan bir opsiyonun, spot piyasada bariyer seviyesinden işlem geçmesi koşulunun gerçekleşmesi durumunda geçersiz hale geleceği, opsiyon satıcısının bu opsiyona ait yükümlülüğünün sona ereceği anlamına gelir.</w:t>
      </w:r>
    </w:p>
    <w:p w:rsidR="00F9261A" w:rsidRPr="00B743C0" w:rsidRDefault="006E3779" w:rsidP="00472D75">
      <w:pPr>
        <w:jc w:val="both"/>
        <w:rPr>
          <w:rFonts w:ascii="Arial" w:hAnsi="Arial" w:cs="Arial"/>
          <w:sz w:val="24"/>
          <w:szCs w:val="24"/>
        </w:rPr>
      </w:pPr>
      <w:r w:rsidRPr="00B743C0">
        <w:rPr>
          <w:rFonts w:ascii="Arial" w:hAnsi="Arial" w:cs="Arial"/>
          <w:sz w:val="24"/>
          <w:szCs w:val="24"/>
          <w:u w:val="single"/>
        </w:rPr>
        <w:t xml:space="preserve">Bariyerli opsiyonlarda bariyer seviyesinden işlem geçip geçmediğinin takibinde opsiyonun yapılışından vadesine kadar “her an” dikkate alınır. Sadece </w:t>
      </w:r>
      <w:r w:rsidR="008C1AE6">
        <w:rPr>
          <w:rFonts w:ascii="Arial" w:hAnsi="Arial" w:cs="Arial"/>
          <w:sz w:val="24"/>
          <w:szCs w:val="24"/>
          <w:u w:val="single"/>
        </w:rPr>
        <w:t>Banka</w:t>
      </w:r>
      <w:r w:rsidRPr="00B743C0">
        <w:rPr>
          <w:rFonts w:ascii="Arial" w:hAnsi="Arial" w:cs="Arial"/>
          <w:sz w:val="24"/>
          <w:szCs w:val="24"/>
          <w:u w:val="single"/>
        </w:rPr>
        <w:t>nın veya Türkiye piyasasının açık olduğu saatler değil, opsiyon vadesine kadar hafta sonları dahil her gün, 24 saat boyunca değerlendirme kapsamındadır. Yalnızca, “window bariyer” opsiyon tipinde bariyere çarpma/çarpmama koşulunun takibi, bariyerli opsiyonlarda geçerli olan “opsiyon vadesine kadar her an” kavramı yerine, “belirlenen gözlem başlangıç-bitiş tarihleri arasında her an” şeklindedir</w:t>
      </w:r>
      <w:r w:rsidRPr="00B743C0">
        <w:rPr>
          <w:rFonts w:ascii="Arial" w:hAnsi="Arial" w:cs="Arial"/>
          <w:sz w:val="24"/>
          <w:szCs w:val="24"/>
        </w:rPr>
        <w:t xml:space="preserve">. </w:t>
      </w:r>
    </w:p>
    <w:p w:rsidR="006E3779" w:rsidRPr="00B743C0" w:rsidRDefault="006E3779" w:rsidP="00472D75">
      <w:pPr>
        <w:jc w:val="both"/>
        <w:rPr>
          <w:rFonts w:ascii="Arial" w:hAnsi="Arial" w:cs="Arial"/>
          <w:b/>
          <w:sz w:val="24"/>
          <w:szCs w:val="24"/>
          <w:u w:val="single"/>
        </w:rPr>
      </w:pPr>
      <w:r w:rsidRPr="00B743C0">
        <w:rPr>
          <w:rFonts w:ascii="Arial" w:hAnsi="Arial" w:cs="Arial"/>
          <w:b/>
          <w:bCs/>
          <w:sz w:val="24"/>
          <w:szCs w:val="24"/>
          <w:u w:val="single"/>
        </w:rPr>
        <w:t xml:space="preserve">Bariyer Tipleri </w:t>
      </w:r>
    </w:p>
    <w:p w:rsidR="00472D75" w:rsidRPr="00B743C0" w:rsidRDefault="006E3779" w:rsidP="00CA67FD">
      <w:pPr>
        <w:pStyle w:val="Default"/>
        <w:numPr>
          <w:ilvl w:val="0"/>
          <w:numId w:val="16"/>
        </w:numPr>
        <w:spacing w:after="47"/>
        <w:jc w:val="both"/>
        <w:rPr>
          <w:color w:val="auto"/>
        </w:rPr>
      </w:pPr>
      <w:r w:rsidRPr="00B743C0">
        <w:rPr>
          <w:b/>
          <w:i/>
          <w:color w:val="auto"/>
          <w:u w:val="single"/>
        </w:rPr>
        <w:t>Up Knock In</w:t>
      </w:r>
      <w:r w:rsidRPr="00B743C0">
        <w:rPr>
          <w:b/>
          <w:i/>
          <w:color w:val="auto"/>
        </w:rPr>
        <w:t>:</w:t>
      </w:r>
      <w:r w:rsidRPr="00B743C0">
        <w:rPr>
          <w:color w:val="auto"/>
        </w:rPr>
        <w:t xml:space="preserve"> Spot piyasadaki kurların opsiyon yapılış anındaki spot piyasa kurundan yukarı giderek bariyer seviyesine ulaşması durumunda aktifleşen opsiyonu ifade eder.</w:t>
      </w:r>
    </w:p>
    <w:p w:rsidR="00472D75" w:rsidRPr="00B743C0" w:rsidRDefault="006E3779" w:rsidP="00CA67FD">
      <w:pPr>
        <w:pStyle w:val="Default"/>
        <w:numPr>
          <w:ilvl w:val="0"/>
          <w:numId w:val="16"/>
        </w:numPr>
        <w:spacing w:after="47"/>
        <w:jc w:val="both"/>
        <w:rPr>
          <w:color w:val="auto"/>
        </w:rPr>
      </w:pPr>
      <w:r w:rsidRPr="00B743C0">
        <w:rPr>
          <w:b/>
          <w:i/>
          <w:color w:val="auto"/>
          <w:u w:val="single"/>
        </w:rPr>
        <w:t>Up Knock Out</w:t>
      </w:r>
      <w:r w:rsidRPr="00B743C0">
        <w:rPr>
          <w:color w:val="auto"/>
          <w:u w:val="single"/>
        </w:rPr>
        <w:t xml:space="preserve"> </w:t>
      </w:r>
      <w:r w:rsidRPr="00B743C0">
        <w:rPr>
          <w:color w:val="auto"/>
        </w:rPr>
        <w:t>: Spot piyasadaki kurların opsiyon yapılış anındaki spot piyasa kurundan yukarı giderek bariyer seviyesine ulaşması durumunda geçersiz hale gelen opsiyonu ifade eder.</w:t>
      </w:r>
    </w:p>
    <w:p w:rsidR="00472D75" w:rsidRPr="00B743C0" w:rsidRDefault="006E3779" w:rsidP="00CA67FD">
      <w:pPr>
        <w:pStyle w:val="Default"/>
        <w:numPr>
          <w:ilvl w:val="0"/>
          <w:numId w:val="16"/>
        </w:numPr>
        <w:spacing w:after="47"/>
        <w:jc w:val="both"/>
        <w:rPr>
          <w:color w:val="auto"/>
        </w:rPr>
      </w:pPr>
      <w:r w:rsidRPr="00B743C0">
        <w:rPr>
          <w:b/>
          <w:i/>
          <w:color w:val="auto"/>
          <w:u w:val="single"/>
        </w:rPr>
        <w:t>Down Knock In</w:t>
      </w:r>
      <w:r w:rsidRPr="00B743C0">
        <w:rPr>
          <w:color w:val="auto"/>
        </w:rPr>
        <w:t>: Spot piyasadaki kurların opsiyon yapılış anındaki spot piyasa kurundan aşağı giderek bariyer seviyesine ulaşması durumunda aktifleşen opsiyonu ifade eder.</w:t>
      </w:r>
    </w:p>
    <w:p w:rsidR="00472D75" w:rsidRPr="00B743C0" w:rsidRDefault="006E3779" w:rsidP="00CA67FD">
      <w:pPr>
        <w:pStyle w:val="Default"/>
        <w:numPr>
          <w:ilvl w:val="0"/>
          <w:numId w:val="16"/>
        </w:numPr>
        <w:spacing w:after="47"/>
        <w:jc w:val="both"/>
        <w:rPr>
          <w:color w:val="auto"/>
        </w:rPr>
      </w:pPr>
      <w:r w:rsidRPr="00B743C0">
        <w:rPr>
          <w:b/>
          <w:i/>
          <w:color w:val="auto"/>
          <w:u w:val="single"/>
        </w:rPr>
        <w:t>Down Knock Out</w:t>
      </w:r>
      <w:r w:rsidRPr="00B743C0">
        <w:rPr>
          <w:color w:val="auto"/>
        </w:rPr>
        <w:t xml:space="preserve"> : Spot piyasadaki kurların opsiyon yapılış anındaki spot piyasa kurundan aşağı giderek bariyer seviyesine ulaşması durumunda geçersiz hale gelen opsiyonu ifade eder.</w:t>
      </w:r>
    </w:p>
    <w:p w:rsidR="00472D75" w:rsidRPr="00B743C0" w:rsidRDefault="006E3779" w:rsidP="00CA67FD">
      <w:pPr>
        <w:pStyle w:val="Default"/>
        <w:numPr>
          <w:ilvl w:val="0"/>
          <w:numId w:val="16"/>
        </w:numPr>
        <w:spacing w:after="47"/>
        <w:jc w:val="both"/>
        <w:rPr>
          <w:color w:val="auto"/>
        </w:rPr>
      </w:pPr>
      <w:r w:rsidRPr="00B743C0">
        <w:rPr>
          <w:b/>
          <w:i/>
          <w:color w:val="auto"/>
          <w:u w:val="single"/>
        </w:rPr>
        <w:t>Double Knock In</w:t>
      </w:r>
      <w:r w:rsidRPr="00B743C0">
        <w:rPr>
          <w:color w:val="auto"/>
        </w:rPr>
        <w:t xml:space="preserve"> : “Double” ifadesinin yer aldığı bariyerli opsiyonlarda o anki spot piyasa kurunun altında ve üstünde 2 adet bariyer seviyesi belirlenmektedir. Spot piyasadaki kurların opsiyon yapılış anındaki spot piyasa kurundan aşağı veya yukarı giderek 2 bariyer seviyesinden herhangi birine ulaşması durumunda aktifleşen opsiyonu ifade eder.</w:t>
      </w:r>
    </w:p>
    <w:p w:rsidR="00052847" w:rsidRPr="00B743C0" w:rsidRDefault="006E3779" w:rsidP="00CA67FD">
      <w:pPr>
        <w:pStyle w:val="Default"/>
        <w:numPr>
          <w:ilvl w:val="0"/>
          <w:numId w:val="16"/>
        </w:numPr>
        <w:spacing w:after="47"/>
        <w:jc w:val="both"/>
        <w:rPr>
          <w:color w:val="auto"/>
        </w:rPr>
      </w:pPr>
      <w:r w:rsidRPr="00B743C0">
        <w:rPr>
          <w:b/>
          <w:i/>
          <w:color w:val="auto"/>
          <w:u w:val="single"/>
        </w:rPr>
        <w:t>Double Knock Out</w:t>
      </w:r>
      <w:r w:rsidRPr="00B743C0">
        <w:rPr>
          <w:color w:val="auto"/>
        </w:rPr>
        <w:t xml:space="preserve"> : Spot piyasadaki kurların opsiyon yapılış anındaki spot piyasa kurundan aşağı veya yukarı giderek 2 bariyer seviyesinden herhangi birine ulaşması durumunda geçersiz hale gelen opsiyonu ifade eder. </w:t>
      </w:r>
    </w:p>
    <w:p w:rsidR="00472D75" w:rsidRPr="00B743C0" w:rsidRDefault="00472D75" w:rsidP="00472D75">
      <w:pPr>
        <w:pStyle w:val="Default"/>
        <w:spacing w:after="47"/>
        <w:jc w:val="both"/>
        <w:rPr>
          <w:b/>
          <w:bCs/>
          <w:color w:val="auto"/>
          <w:u w:val="single"/>
        </w:rPr>
      </w:pPr>
    </w:p>
    <w:p w:rsidR="00052847" w:rsidRPr="00B743C0" w:rsidRDefault="006E3779" w:rsidP="00F9261A">
      <w:pPr>
        <w:pStyle w:val="Default"/>
        <w:spacing w:after="47"/>
        <w:jc w:val="both"/>
        <w:rPr>
          <w:color w:val="auto"/>
        </w:rPr>
      </w:pPr>
      <w:r w:rsidRPr="00B743C0">
        <w:rPr>
          <w:b/>
          <w:bCs/>
          <w:color w:val="auto"/>
          <w:u w:val="single"/>
        </w:rPr>
        <w:t>Opsiyon Tipi</w:t>
      </w:r>
      <w:r w:rsidR="00472D75" w:rsidRPr="00B743C0">
        <w:rPr>
          <w:b/>
          <w:bCs/>
          <w:color w:val="auto"/>
          <w:u w:val="single"/>
        </w:rPr>
        <w:t>:</w:t>
      </w:r>
      <w:r w:rsidRPr="00B743C0">
        <w:rPr>
          <w:color w:val="auto"/>
        </w:rPr>
        <w:t>Opsiyon sözleşmesi ile tanınan hakkın kullanılabileceği süreye ilişkin iki yöntem söz</w:t>
      </w:r>
      <w:r w:rsidR="00E60CA9" w:rsidRPr="00B743C0">
        <w:rPr>
          <w:color w:val="auto"/>
        </w:rPr>
        <w:t xml:space="preserve"> </w:t>
      </w:r>
      <w:r w:rsidRPr="00B743C0">
        <w:rPr>
          <w:color w:val="auto"/>
        </w:rPr>
        <w:t>konusudur. Opsiyon sözleşmesinin sadece vade sonunda kullanım hakkı tanıması durumunda Avrupa tipi, opsiyon sözleşmesi ile tanınan hakkın vade sonunda veya vade sonundan önceki herhangi bir tarihte kullanılabilmesi durumunda, Amerikan tipi olarak adlandırılır.</w:t>
      </w:r>
    </w:p>
    <w:p w:rsidR="00F9261A" w:rsidRPr="00B743C0" w:rsidRDefault="00F9261A" w:rsidP="00F9261A">
      <w:pPr>
        <w:pStyle w:val="Default"/>
        <w:spacing w:after="47"/>
        <w:jc w:val="both"/>
        <w:rPr>
          <w:color w:val="auto"/>
        </w:rPr>
      </w:pPr>
    </w:p>
    <w:p w:rsidR="00052847" w:rsidRPr="00B743C0" w:rsidRDefault="006E3779" w:rsidP="00472D75">
      <w:pPr>
        <w:pStyle w:val="Default"/>
        <w:spacing w:after="47"/>
        <w:jc w:val="both"/>
        <w:rPr>
          <w:color w:val="auto"/>
        </w:rPr>
      </w:pPr>
      <w:r w:rsidRPr="00B743C0">
        <w:rPr>
          <w:b/>
          <w:bCs/>
          <w:color w:val="auto"/>
          <w:u w:val="single"/>
        </w:rPr>
        <w:t>Kullanım Fiyatı (Strike Fiyatı</w:t>
      </w:r>
      <w:r w:rsidRPr="00B743C0">
        <w:rPr>
          <w:b/>
          <w:bCs/>
          <w:color w:val="auto"/>
        </w:rPr>
        <w:t>)</w:t>
      </w:r>
      <w:r w:rsidR="00472D75" w:rsidRPr="00B743C0">
        <w:rPr>
          <w:bCs/>
          <w:color w:val="auto"/>
        </w:rPr>
        <w:t>:</w:t>
      </w:r>
      <w:r w:rsidRPr="00B743C0">
        <w:rPr>
          <w:color w:val="auto"/>
        </w:rPr>
        <w:t xml:space="preserve">Opsiyon sözleşmelerinde, sözleşmeye konu olan varlığın alım veya satım hakkının vade süresince veya vade sonunda kullanılabileceği fiyatı ifade eder. </w:t>
      </w:r>
    </w:p>
    <w:p w:rsidR="00052847" w:rsidRPr="00B743C0" w:rsidRDefault="00052847" w:rsidP="00052847">
      <w:pPr>
        <w:pStyle w:val="Default"/>
        <w:spacing w:after="47"/>
        <w:ind w:left="720"/>
        <w:jc w:val="both"/>
        <w:rPr>
          <w:color w:val="auto"/>
        </w:rPr>
      </w:pPr>
    </w:p>
    <w:p w:rsidR="00052847" w:rsidRPr="00B743C0" w:rsidRDefault="00472D75" w:rsidP="00472D75">
      <w:pPr>
        <w:pStyle w:val="Default"/>
        <w:spacing w:after="47"/>
        <w:jc w:val="both"/>
        <w:rPr>
          <w:color w:val="auto"/>
        </w:rPr>
      </w:pPr>
      <w:r w:rsidRPr="00B743C0">
        <w:rPr>
          <w:b/>
          <w:bCs/>
          <w:color w:val="auto"/>
          <w:u w:val="single"/>
        </w:rPr>
        <w:t xml:space="preserve">Vade </w:t>
      </w:r>
      <w:r w:rsidR="006E3779" w:rsidRPr="00B743C0">
        <w:rPr>
          <w:b/>
          <w:bCs/>
          <w:color w:val="auto"/>
          <w:u w:val="single"/>
        </w:rPr>
        <w:t>Tarihi</w:t>
      </w:r>
      <w:r w:rsidRPr="00B743C0">
        <w:rPr>
          <w:b/>
          <w:bCs/>
          <w:color w:val="auto"/>
          <w:u w:val="single"/>
        </w:rPr>
        <w:t>:</w:t>
      </w:r>
      <w:r w:rsidR="006E3779" w:rsidRPr="00B743C0">
        <w:rPr>
          <w:color w:val="auto"/>
        </w:rPr>
        <w:t>Opsiyon sözleşmesinin sona ereceği tarihi ifade eder. Avrupa tipi opsiyonlarda sadece vade tarihinde, Amerikan tipi opsiyonlarda ise vade tarihine kadar herhangi bir gün opsiyon alıcısı satın aldığı hakkı kullanabilir. Opsiyonu satın alan tarafın opsiyonu gerçekleştirmeme hakkı saklıdır.</w:t>
      </w:r>
    </w:p>
    <w:p w:rsidR="00052847" w:rsidRPr="00B743C0" w:rsidRDefault="00052847" w:rsidP="00052847">
      <w:pPr>
        <w:pStyle w:val="Default"/>
        <w:spacing w:after="47"/>
        <w:ind w:left="720"/>
        <w:jc w:val="both"/>
        <w:rPr>
          <w:color w:val="auto"/>
        </w:rPr>
      </w:pPr>
    </w:p>
    <w:p w:rsidR="00052847" w:rsidRPr="00B743C0" w:rsidRDefault="006E3779" w:rsidP="00472D75">
      <w:pPr>
        <w:pStyle w:val="Default"/>
        <w:spacing w:after="47"/>
        <w:jc w:val="both"/>
        <w:rPr>
          <w:color w:val="auto"/>
        </w:rPr>
      </w:pPr>
      <w:r w:rsidRPr="00B743C0">
        <w:rPr>
          <w:b/>
          <w:bCs/>
          <w:color w:val="auto"/>
          <w:u w:val="single"/>
        </w:rPr>
        <w:t>Opsiyon Primi</w:t>
      </w:r>
      <w:r w:rsidR="00472D75" w:rsidRPr="00B743C0">
        <w:rPr>
          <w:b/>
          <w:bCs/>
          <w:color w:val="auto"/>
          <w:u w:val="single"/>
        </w:rPr>
        <w:t>:</w:t>
      </w:r>
      <w:r w:rsidRPr="00B743C0">
        <w:rPr>
          <w:color w:val="auto"/>
        </w:rPr>
        <w:t xml:space="preserve">Opsiyon sözleşmesini alan tarafın, opsiyon sözleşmesini satan tarafa, sözleşmede yer alan haklar karşılığında ödediği primi ifade eder. Ödenen opsiyon priminin hiçbir koşulda iade edilmesi söz konusu değildir. </w:t>
      </w:r>
    </w:p>
    <w:p w:rsidR="00052847" w:rsidRPr="00B743C0" w:rsidRDefault="00052847" w:rsidP="00052847">
      <w:pPr>
        <w:pStyle w:val="Default"/>
        <w:spacing w:after="47"/>
        <w:ind w:left="720"/>
        <w:jc w:val="both"/>
        <w:rPr>
          <w:color w:val="auto"/>
        </w:rPr>
      </w:pPr>
    </w:p>
    <w:p w:rsidR="00052847" w:rsidRPr="00B743C0" w:rsidRDefault="006E3779" w:rsidP="00472D75">
      <w:pPr>
        <w:pStyle w:val="Default"/>
        <w:spacing w:after="47"/>
        <w:jc w:val="both"/>
        <w:rPr>
          <w:color w:val="auto"/>
        </w:rPr>
      </w:pPr>
      <w:r w:rsidRPr="00B743C0">
        <w:rPr>
          <w:b/>
          <w:bCs/>
          <w:color w:val="auto"/>
          <w:u w:val="single"/>
        </w:rPr>
        <w:t>Prim Ödeme Tarihi</w:t>
      </w:r>
      <w:r w:rsidR="00472D75" w:rsidRPr="00B743C0">
        <w:rPr>
          <w:b/>
          <w:bCs/>
          <w:color w:val="auto"/>
          <w:u w:val="single"/>
        </w:rPr>
        <w:t>:</w:t>
      </w:r>
      <w:r w:rsidRPr="00B743C0">
        <w:rPr>
          <w:color w:val="auto"/>
        </w:rPr>
        <w:t xml:space="preserve">Opsiyon priminin opsiyon alıcısı tarafından opsiyon satıcısına ödeneceği tarihi ifade eder. </w:t>
      </w:r>
    </w:p>
    <w:p w:rsidR="0022118E" w:rsidRPr="00B743C0" w:rsidRDefault="0022118E" w:rsidP="00472D75">
      <w:pPr>
        <w:pStyle w:val="Default"/>
        <w:spacing w:after="47"/>
        <w:jc w:val="both"/>
        <w:rPr>
          <w:color w:val="auto"/>
        </w:rPr>
      </w:pPr>
    </w:p>
    <w:p w:rsidR="00F052C9" w:rsidRPr="00B743C0" w:rsidRDefault="006E3779" w:rsidP="00472D75">
      <w:pPr>
        <w:pStyle w:val="Default"/>
        <w:spacing w:after="47"/>
        <w:jc w:val="both"/>
        <w:rPr>
          <w:color w:val="auto"/>
        </w:rPr>
      </w:pPr>
      <w:r w:rsidRPr="00B743C0">
        <w:rPr>
          <w:b/>
          <w:bCs/>
          <w:color w:val="auto"/>
          <w:u w:val="single"/>
        </w:rPr>
        <w:t>Ödeme Tarihi</w:t>
      </w:r>
      <w:r w:rsidR="00472D75" w:rsidRPr="00B743C0">
        <w:rPr>
          <w:b/>
          <w:bCs/>
          <w:color w:val="auto"/>
          <w:u w:val="single"/>
        </w:rPr>
        <w:t>:</w:t>
      </w:r>
      <w:r w:rsidRPr="00B743C0">
        <w:rPr>
          <w:color w:val="auto"/>
        </w:rPr>
        <w:t xml:space="preserve">Opsiyonun gerçekleşmesi durumunda alım-satım tutarlarının ödemesinin yapılacağı tarihtir. Opsiyon yapılırken </w:t>
      </w:r>
      <w:r w:rsidR="008C1AE6">
        <w:rPr>
          <w:color w:val="auto"/>
        </w:rPr>
        <w:t>Müşteri</w:t>
      </w:r>
      <w:r w:rsidRPr="00B743C0">
        <w:rPr>
          <w:color w:val="auto"/>
        </w:rPr>
        <w:t>nin tercihine göre baştan kararlaştırılan bu tarih, vade tarihi ile aynı veya vade tarihinden sonra olabilir. Ödeme tarihinin vade tarihinden önce olması mümkün değildir.</w:t>
      </w:r>
    </w:p>
    <w:p w:rsidR="00F052C9" w:rsidRPr="00B743C0" w:rsidRDefault="00F052C9" w:rsidP="00052847">
      <w:pPr>
        <w:pStyle w:val="Default"/>
        <w:spacing w:after="47"/>
        <w:ind w:left="720"/>
        <w:jc w:val="both"/>
        <w:rPr>
          <w:bCs/>
          <w:color w:val="auto"/>
        </w:rPr>
      </w:pPr>
    </w:p>
    <w:p w:rsidR="009429A3" w:rsidRPr="00B743C0" w:rsidRDefault="00472D75" w:rsidP="00472D75">
      <w:pPr>
        <w:pStyle w:val="Default"/>
        <w:spacing w:after="47"/>
        <w:jc w:val="both"/>
        <w:rPr>
          <w:color w:val="auto"/>
        </w:rPr>
      </w:pPr>
      <w:r w:rsidRPr="00B743C0">
        <w:rPr>
          <w:b/>
          <w:bCs/>
          <w:color w:val="auto"/>
          <w:u w:val="single"/>
        </w:rPr>
        <w:t>Fiziki Teslimat (Fiziki Takas):</w:t>
      </w:r>
      <w:r w:rsidR="008C1AE6">
        <w:rPr>
          <w:color w:val="auto"/>
        </w:rPr>
        <w:t>Müşteri</w:t>
      </w:r>
      <w:r w:rsidR="006E3779" w:rsidRPr="00B743C0">
        <w:rPr>
          <w:color w:val="auto"/>
        </w:rPr>
        <w:t xml:space="preserve"> hesabında işlem tutarının bulunmasıdır. </w:t>
      </w:r>
    </w:p>
    <w:p w:rsidR="00F052C9" w:rsidRPr="00B743C0" w:rsidRDefault="00F052C9" w:rsidP="009429A3">
      <w:pPr>
        <w:pStyle w:val="Default"/>
        <w:spacing w:after="47"/>
        <w:ind w:left="720"/>
        <w:jc w:val="both"/>
        <w:rPr>
          <w:bCs/>
          <w:color w:val="auto"/>
        </w:rPr>
      </w:pPr>
    </w:p>
    <w:p w:rsidR="00873FAA" w:rsidRPr="00B743C0" w:rsidRDefault="006E3779" w:rsidP="00472D75">
      <w:pPr>
        <w:pStyle w:val="Default"/>
        <w:spacing w:after="47"/>
        <w:jc w:val="both"/>
        <w:rPr>
          <w:color w:val="auto"/>
        </w:rPr>
      </w:pPr>
      <w:r w:rsidRPr="00B743C0">
        <w:rPr>
          <w:b/>
          <w:bCs/>
          <w:color w:val="auto"/>
          <w:u w:val="single"/>
        </w:rPr>
        <w:t xml:space="preserve">Nakdi Uzlaşı </w:t>
      </w:r>
      <w:r w:rsidR="00472D75" w:rsidRPr="00B743C0">
        <w:rPr>
          <w:b/>
          <w:bCs/>
          <w:color w:val="auto"/>
          <w:u w:val="single"/>
        </w:rPr>
        <w:t>:</w:t>
      </w:r>
      <w:r w:rsidRPr="00B743C0">
        <w:rPr>
          <w:color w:val="auto"/>
        </w:rPr>
        <w:t>Finansal sözleşmelerin ifa edilmesinde kullanılan bir yöntemdir. Vadeli bir işlemde nakdi uzlaşıya gidilmesi durumunda, vadede sözleşmeye konu varlık, taraflar arasında el değiştirmez (Fiziki teslimat yapılmaz). Vadedeki piyasa fiyatına göre veya aynı dayanak varlık</w:t>
      </w:r>
      <w:r w:rsidR="009429A3" w:rsidRPr="00B743C0">
        <w:rPr>
          <w:color w:val="auto"/>
        </w:rPr>
        <w:t xml:space="preserve"> </w:t>
      </w:r>
      <w:r w:rsidRPr="00B743C0">
        <w:rPr>
          <w:color w:val="auto"/>
        </w:rPr>
        <w:t>üzerinde aynı vadedeki ters yönlü işlem ile netleme yapılması sonucu hesaplanan kar / zarar tutarının tahsil edilmesi / ödenmesi y</w:t>
      </w:r>
      <w:r w:rsidR="009429A3" w:rsidRPr="00B743C0">
        <w:rPr>
          <w:color w:val="auto"/>
        </w:rPr>
        <w:t xml:space="preserve">oluyla işlem gerçekleştirilir. </w:t>
      </w:r>
    </w:p>
    <w:p w:rsidR="00873FAA" w:rsidRPr="00B743C0" w:rsidRDefault="00873FAA" w:rsidP="00873FAA">
      <w:pPr>
        <w:pStyle w:val="Default"/>
        <w:spacing w:after="47"/>
        <w:ind w:left="720"/>
        <w:jc w:val="both"/>
        <w:rPr>
          <w:color w:val="auto"/>
        </w:rPr>
      </w:pPr>
    </w:p>
    <w:p w:rsidR="00873FAA" w:rsidRPr="00B743C0" w:rsidRDefault="00873FAA" w:rsidP="00472D75">
      <w:pPr>
        <w:pStyle w:val="Default"/>
        <w:spacing w:after="47"/>
        <w:jc w:val="both"/>
        <w:rPr>
          <w:rFonts w:eastAsia="Times New Roman"/>
          <w:color w:val="auto"/>
        </w:rPr>
      </w:pPr>
      <w:r w:rsidRPr="00B743C0">
        <w:rPr>
          <w:rFonts w:eastAsia="Times New Roman"/>
          <w:b/>
          <w:bCs/>
          <w:color w:val="auto"/>
          <w:u w:val="single"/>
        </w:rPr>
        <w:t>Gerçekleşme Tarihi / Saati</w:t>
      </w:r>
      <w:r w:rsidR="00472D75" w:rsidRPr="00B743C0">
        <w:rPr>
          <w:rFonts w:eastAsia="Times New Roman"/>
          <w:b/>
          <w:bCs/>
          <w:color w:val="auto"/>
          <w:u w:val="single"/>
        </w:rPr>
        <w:t>:</w:t>
      </w:r>
      <w:r w:rsidRPr="00B743C0">
        <w:rPr>
          <w:rFonts w:eastAsia="Times New Roman"/>
          <w:color w:val="auto"/>
        </w:rPr>
        <w:t>Opsiyon alıcısının, opsiyon sözleşmesinden doğan hakkını kullandığı veya kullanmayı tercih ettiği tarih ve saati gösterir. Avrupa tipi opsiyonlarda vade tarihi ile gerçekleşme tarihi aynıdır. Amerikan tipi opsiyonlarda ise gerçekleşme tarihi vade tarihinden farklı olabilir. Opsiyonların gerçekleşme saatleri aşağıdaki şekildedir.</w:t>
      </w:r>
    </w:p>
    <w:p w:rsidR="00873FAA" w:rsidRPr="00B743C0" w:rsidRDefault="00873FAA" w:rsidP="00CA67FD">
      <w:pPr>
        <w:pStyle w:val="ListParagraph"/>
        <w:numPr>
          <w:ilvl w:val="0"/>
          <w:numId w:val="6"/>
        </w:numPr>
        <w:tabs>
          <w:tab w:val="left" w:pos="450"/>
          <w:tab w:val="left" w:pos="1843"/>
          <w:tab w:val="left" w:pos="2127"/>
          <w:tab w:val="left" w:pos="2410"/>
          <w:tab w:val="left" w:pos="2694"/>
        </w:tabs>
        <w:spacing w:after="0" w:line="240" w:lineRule="auto"/>
        <w:jc w:val="both"/>
        <w:rPr>
          <w:rFonts w:ascii="Arial" w:eastAsia="Times New Roman" w:hAnsi="Arial" w:cs="Arial"/>
          <w:sz w:val="24"/>
          <w:szCs w:val="24"/>
        </w:rPr>
      </w:pPr>
      <w:r w:rsidRPr="00B743C0">
        <w:rPr>
          <w:rFonts w:ascii="Arial" w:eastAsia="Times New Roman" w:hAnsi="Arial" w:cs="Arial"/>
          <w:sz w:val="24"/>
          <w:szCs w:val="24"/>
        </w:rPr>
        <w:t>Döviz / TL opsiyonlarında Londra saati ile 12:00</w:t>
      </w:r>
    </w:p>
    <w:p w:rsidR="00873FAA" w:rsidRPr="00B743C0" w:rsidRDefault="00873FAA" w:rsidP="00CA67FD">
      <w:pPr>
        <w:numPr>
          <w:ilvl w:val="0"/>
          <w:numId w:val="6"/>
        </w:numPr>
        <w:tabs>
          <w:tab w:val="left" w:pos="450"/>
          <w:tab w:val="left" w:pos="1843"/>
          <w:tab w:val="left" w:pos="2127"/>
          <w:tab w:val="left" w:pos="2410"/>
          <w:tab w:val="left" w:pos="2694"/>
        </w:tabs>
        <w:spacing w:after="0" w:line="240" w:lineRule="auto"/>
        <w:jc w:val="both"/>
        <w:rPr>
          <w:rFonts w:ascii="Arial" w:eastAsia="Times New Roman" w:hAnsi="Arial" w:cs="Arial"/>
          <w:sz w:val="24"/>
          <w:szCs w:val="24"/>
        </w:rPr>
      </w:pPr>
      <w:r w:rsidRPr="00B743C0">
        <w:rPr>
          <w:rFonts w:ascii="Arial" w:eastAsia="Times New Roman" w:hAnsi="Arial" w:cs="Arial"/>
          <w:sz w:val="24"/>
          <w:szCs w:val="24"/>
        </w:rPr>
        <w:t>Döviz / Döviz opsiyonlarda New York saati ile 10:00</w:t>
      </w:r>
    </w:p>
    <w:p w:rsidR="00873FAA" w:rsidRPr="00B743C0" w:rsidRDefault="00873FAA" w:rsidP="00CA67FD">
      <w:pPr>
        <w:numPr>
          <w:ilvl w:val="0"/>
          <w:numId w:val="6"/>
        </w:numPr>
        <w:tabs>
          <w:tab w:val="left" w:pos="450"/>
          <w:tab w:val="left" w:pos="1843"/>
          <w:tab w:val="left" w:pos="2127"/>
          <w:tab w:val="left" w:pos="2410"/>
          <w:tab w:val="left" w:pos="2694"/>
        </w:tabs>
        <w:spacing w:after="0" w:line="240" w:lineRule="auto"/>
        <w:jc w:val="both"/>
        <w:rPr>
          <w:rFonts w:ascii="Arial" w:eastAsia="Times New Roman" w:hAnsi="Arial" w:cs="Arial"/>
          <w:sz w:val="24"/>
          <w:szCs w:val="24"/>
        </w:rPr>
      </w:pPr>
      <w:r w:rsidRPr="00B743C0">
        <w:rPr>
          <w:rFonts w:ascii="Arial" w:eastAsia="Times New Roman" w:hAnsi="Arial" w:cs="Arial"/>
          <w:sz w:val="24"/>
          <w:szCs w:val="24"/>
        </w:rPr>
        <w:t>Döviz / Döviz opsiyonlarda para birimlerinden biri PLN (Polonya Zlotysi) ise Varşova saati ile 11:00</w:t>
      </w:r>
    </w:p>
    <w:p w:rsidR="00873FAA" w:rsidRPr="00B743C0" w:rsidRDefault="00873FAA" w:rsidP="00CA67FD">
      <w:pPr>
        <w:numPr>
          <w:ilvl w:val="0"/>
          <w:numId w:val="6"/>
        </w:numPr>
        <w:tabs>
          <w:tab w:val="left" w:pos="450"/>
          <w:tab w:val="left" w:pos="1843"/>
          <w:tab w:val="left" w:pos="2127"/>
          <w:tab w:val="left" w:pos="2410"/>
          <w:tab w:val="left" w:pos="2694"/>
        </w:tabs>
        <w:spacing w:after="0" w:line="240" w:lineRule="auto"/>
        <w:jc w:val="both"/>
        <w:rPr>
          <w:rFonts w:ascii="Arial" w:eastAsia="Times New Roman" w:hAnsi="Arial" w:cs="Arial"/>
          <w:sz w:val="24"/>
          <w:szCs w:val="24"/>
        </w:rPr>
      </w:pPr>
      <w:r w:rsidRPr="00B743C0">
        <w:rPr>
          <w:rFonts w:ascii="Arial" w:eastAsia="Times New Roman" w:hAnsi="Arial" w:cs="Arial"/>
          <w:sz w:val="24"/>
          <w:szCs w:val="24"/>
        </w:rPr>
        <w:t>Döviz cinsinden menkul opsiyonlarında New York saati ile 12:00’yi ifade eder</w:t>
      </w:r>
    </w:p>
    <w:p w:rsidR="00873FAA" w:rsidRPr="00B743C0" w:rsidRDefault="00873FAA" w:rsidP="00CA67FD">
      <w:pPr>
        <w:numPr>
          <w:ilvl w:val="0"/>
          <w:numId w:val="6"/>
        </w:numPr>
        <w:tabs>
          <w:tab w:val="left" w:pos="450"/>
          <w:tab w:val="left" w:pos="1843"/>
          <w:tab w:val="left" w:pos="2127"/>
          <w:tab w:val="left" w:pos="2410"/>
          <w:tab w:val="left" w:pos="2694"/>
        </w:tabs>
        <w:spacing w:after="0" w:line="240" w:lineRule="auto"/>
        <w:jc w:val="both"/>
        <w:rPr>
          <w:rFonts w:ascii="Arial" w:eastAsia="Times New Roman" w:hAnsi="Arial" w:cs="Arial"/>
          <w:sz w:val="24"/>
          <w:szCs w:val="24"/>
        </w:rPr>
      </w:pPr>
      <w:r w:rsidRPr="00B743C0">
        <w:rPr>
          <w:rFonts w:ascii="Arial" w:eastAsia="Times New Roman" w:hAnsi="Arial" w:cs="Arial"/>
          <w:sz w:val="24"/>
          <w:szCs w:val="24"/>
        </w:rPr>
        <w:t xml:space="preserve">Döviz / Döviz opsiyonlarda para birimlerinden biri </w:t>
      </w:r>
      <w:r w:rsidRPr="00B743C0">
        <w:rPr>
          <w:rFonts w:ascii="Arial" w:eastAsia="Times New Roman" w:hAnsi="Arial" w:cs="Arial"/>
          <w:b/>
          <w:sz w:val="24"/>
          <w:szCs w:val="24"/>
          <w:u w:val="single"/>
        </w:rPr>
        <w:t>Çin Yuanı</w:t>
      </w:r>
      <w:r w:rsidR="00AC40C6">
        <w:rPr>
          <w:rFonts w:ascii="Arial" w:eastAsia="Times New Roman" w:hAnsi="Arial" w:cs="Arial"/>
          <w:sz w:val="24"/>
          <w:szCs w:val="24"/>
        </w:rPr>
        <w:t xml:space="preserve"> ise Hong K</w:t>
      </w:r>
      <w:r w:rsidRPr="00B743C0">
        <w:rPr>
          <w:rFonts w:ascii="Arial" w:eastAsia="Times New Roman" w:hAnsi="Arial" w:cs="Arial"/>
          <w:sz w:val="24"/>
          <w:szCs w:val="24"/>
        </w:rPr>
        <w:t>ong saati ile 14:00</w:t>
      </w:r>
    </w:p>
    <w:p w:rsidR="009429A3" w:rsidRPr="00B743C0" w:rsidRDefault="009429A3" w:rsidP="009429A3">
      <w:pPr>
        <w:pStyle w:val="Default"/>
        <w:spacing w:after="47"/>
        <w:ind w:left="720"/>
        <w:jc w:val="both"/>
        <w:rPr>
          <w:color w:val="auto"/>
        </w:rPr>
      </w:pPr>
    </w:p>
    <w:p w:rsidR="009429A3" w:rsidRPr="00B743C0" w:rsidRDefault="00472D75" w:rsidP="00472D75">
      <w:pPr>
        <w:pStyle w:val="Default"/>
        <w:spacing w:after="47"/>
        <w:jc w:val="both"/>
        <w:rPr>
          <w:color w:val="auto"/>
        </w:rPr>
      </w:pPr>
      <w:r w:rsidRPr="00B743C0">
        <w:rPr>
          <w:b/>
          <w:bCs/>
          <w:color w:val="auto"/>
          <w:u w:val="single"/>
        </w:rPr>
        <w:t>Spot Piyasa:</w:t>
      </w:r>
      <w:r w:rsidR="006E3779" w:rsidRPr="00B743C0">
        <w:rPr>
          <w:color w:val="auto"/>
        </w:rPr>
        <w:t xml:space="preserve">Sidney saati ile Pazartesi sabah 05:00’te başlayıp, New York saati ile Cuma akşamı saat 17:00’ye kadar sürekli açık olan, uluslararası varlıkların veya finansal göstergelerin alım/satım işlemlerinin gerçekleştiği uluslararası piyasayı ifade etmektedir. (Diğer bir deyişle, sadece Türkiye’de yerleşik </w:t>
      </w:r>
      <w:r w:rsidR="008C1AE6">
        <w:rPr>
          <w:color w:val="auto"/>
        </w:rPr>
        <w:t>Banka</w:t>
      </w:r>
      <w:r w:rsidR="006E3779" w:rsidRPr="00B743C0">
        <w:rPr>
          <w:color w:val="auto"/>
        </w:rPr>
        <w:t xml:space="preserve">ların dahil olduğu, yurt içi mesai saatlerinde işlem gören bir piyasa değil, yurt içi / yurt dışı tüm </w:t>
      </w:r>
      <w:r w:rsidR="008C1AE6">
        <w:rPr>
          <w:color w:val="auto"/>
        </w:rPr>
        <w:t>Banka</w:t>
      </w:r>
      <w:r w:rsidR="006E3779" w:rsidRPr="00B743C0">
        <w:rPr>
          <w:color w:val="auto"/>
        </w:rPr>
        <w:t>ların dahil olduğu, yukarıda belirtilen tarih ve saat aralığında 24 saat işlem gören uluslararası niteli</w:t>
      </w:r>
      <w:r w:rsidRPr="00B743C0">
        <w:rPr>
          <w:color w:val="auto"/>
        </w:rPr>
        <w:t>kteki piyasa kastedilmektedir.)</w:t>
      </w:r>
    </w:p>
    <w:p w:rsidR="00472D75" w:rsidRPr="00B743C0" w:rsidRDefault="00472D75" w:rsidP="00472D75">
      <w:pPr>
        <w:pStyle w:val="Default"/>
        <w:spacing w:after="47"/>
        <w:jc w:val="both"/>
        <w:rPr>
          <w:color w:val="auto"/>
        </w:rPr>
      </w:pPr>
    </w:p>
    <w:p w:rsidR="009429A3" w:rsidRPr="00B743C0" w:rsidRDefault="00472D75" w:rsidP="00472D75">
      <w:pPr>
        <w:pStyle w:val="Default"/>
        <w:spacing w:after="47"/>
        <w:jc w:val="both"/>
        <w:rPr>
          <w:color w:val="auto"/>
        </w:rPr>
      </w:pPr>
      <w:r w:rsidRPr="00B743C0">
        <w:rPr>
          <w:b/>
          <w:bCs/>
          <w:color w:val="auto"/>
          <w:u w:val="single"/>
        </w:rPr>
        <w:t>Spot Piyasa Fiyatı / Kuru:</w:t>
      </w:r>
      <w:r w:rsidR="006E3779" w:rsidRPr="00B743C0">
        <w:rPr>
          <w:color w:val="auto"/>
        </w:rPr>
        <w:t xml:space="preserve">İşleme konu olan finansal varlığın işlem gördüğü spot piyasada, o varlık için fiyat beyan eden (kotasyon giren) </w:t>
      </w:r>
      <w:r w:rsidR="008C1AE6">
        <w:rPr>
          <w:color w:val="auto"/>
        </w:rPr>
        <w:t>Banka</w:t>
      </w:r>
      <w:r w:rsidR="006E3779" w:rsidRPr="00B743C0">
        <w:rPr>
          <w:color w:val="auto"/>
        </w:rPr>
        <w:t>ların, Bloomberg ve Reuters veri kaynakları üzerinden giriş yaptığı ve tüm veri kaynağı kullanıcılarının şeffaf şekilde görebildiği, anlık oluşan fiyat veya kur.</w:t>
      </w:r>
    </w:p>
    <w:p w:rsidR="009429A3" w:rsidRPr="00B743C0" w:rsidRDefault="009429A3" w:rsidP="009429A3">
      <w:pPr>
        <w:pStyle w:val="Default"/>
        <w:spacing w:after="47"/>
        <w:ind w:left="720"/>
        <w:jc w:val="both"/>
        <w:rPr>
          <w:color w:val="auto"/>
        </w:rPr>
      </w:pPr>
    </w:p>
    <w:p w:rsidR="009429A3" w:rsidRPr="00B743C0" w:rsidRDefault="009F4541" w:rsidP="009F4541">
      <w:pPr>
        <w:pStyle w:val="Default"/>
        <w:spacing w:after="47"/>
        <w:jc w:val="both"/>
        <w:rPr>
          <w:color w:val="auto"/>
        </w:rPr>
      </w:pPr>
      <w:r w:rsidRPr="00B743C0">
        <w:rPr>
          <w:b/>
          <w:bCs/>
          <w:color w:val="auto"/>
          <w:u w:val="single"/>
        </w:rPr>
        <w:t>DCD (Tam Teminatlı Opsiyon):</w:t>
      </w:r>
      <w:r w:rsidR="007F46A5">
        <w:rPr>
          <w:b/>
          <w:bCs/>
          <w:color w:val="auto"/>
          <w:u w:val="single"/>
        </w:rPr>
        <w:t xml:space="preserve"> </w:t>
      </w:r>
      <w:r w:rsidR="008C1AE6">
        <w:rPr>
          <w:color w:val="auto"/>
        </w:rPr>
        <w:t>Müşteri</w:t>
      </w:r>
      <w:r w:rsidR="006E3779" w:rsidRPr="00B743C0">
        <w:rPr>
          <w:color w:val="auto"/>
        </w:rPr>
        <w:t xml:space="preserve">nin, hesabına yatırdığı belirli bir para cinsini (USD, Euro, TL, GBP vb.), diğer bir para cinsine karşı belirli bir vadede, belirli bir fiyattan alma ya da satma hakkını </w:t>
      </w:r>
      <w:r w:rsidR="008C1AE6">
        <w:rPr>
          <w:color w:val="auto"/>
        </w:rPr>
        <w:t>Banka</w:t>
      </w:r>
      <w:r w:rsidR="007F46A5">
        <w:rPr>
          <w:color w:val="auto"/>
        </w:rPr>
        <w:t>’</w:t>
      </w:r>
      <w:r w:rsidR="006E3779" w:rsidRPr="00B743C0">
        <w:rPr>
          <w:color w:val="auto"/>
        </w:rPr>
        <w:t xml:space="preserve">ya verdiği, karşılığında </w:t>
      </w:r>
      <w:r w:rsidR="008C1AE6">
        <w:rPr>
          <w:color w:val="auto"/>
        </w:rPr>
        <w:t>Banka</w:t>
      </w:r>
      <w:r w:rsidR="007F46A5">
        <w:rPr>
          <w:color w:val="auto"/>
        </w:rPr>
        <w:t>’</w:t>
      </w:r>
      <w:r w:rsidR="006E3779" w:rsidRPr="00B743C0">
        <w:rPr>
          <w:color w:val="auto"/>
        </w:rPr>
        <w:t xml:space="preserve">nın </w:t>
      </w:r>
      <w:r w:rsidR="008C1AE6">
        <w:rPr>
          <w:color w:val="auto"/>
        </w:rPr>
        <w:t>Müşteri</w:t>
      </w:r>
      <w:r w:rsidR="007F46A5">
        <w:rPr>
          <w:color w:val="auto"/>
        </w:rPr>
        <w:t>’</w:t>
      </w:r>
      <w:r w:rsidR="006E3779" w:rsidRPr="00B743C0">
        <w:rPr>
          <w:color w:val="auto"/>
        </w:rPr>
        <w:t>ye prim ödemesi yaptığı bir opsiyon işlemidir.</w:t>
      </w:r>
      <w:r w:rsidR="007F46A5">
        <w:rPr>
          <w:color w:val="auto"/>
        </w:rPr>
        <w:t xml:space="preserve"> </w:t>
      </w:r>
      <w:r w:rsidR="008C1AE6">
        <w:rPr>
          <w:color w:val="auto"/>
        </w:rPr>
        <w:t>Banka</w:t>
      </w:r>
      <w:r w:rsidR="006E3779" w:rsidRPr="00B743C0">
        <w:rPr>
          <w:color w:val="auto"/>
        </w:rPr>
        <w:t xml:space="preserve"> elde ettiği bu hakkı kullanmak istediğini </w:t>
      </w:r>
      <w:r w:rsidR="008C1AE6">
        <w:rPr>
          <w:color w:val="auto"/>
        </w:rPr>
        <w:t>Müşteri</w:t>
      </w:r>
      <w:r w:rsidR="006E3779" w:rsidRPr="00B743C0">
        <w:rPr>
          <w:color w:val="auto"/>
        </w:rPr>
        <w:t xml:space="preserve">ye beyan ettiğinde, </w:t>
      </w:r>
      <w:r w:rsidR="008C1AE6">
        <w:rPr>
          <w:color w:val="auto"/>
        </w:rPr>
        <w:t>Müşteri</w:t>
      </w:r>
      <w:r w:rsidR="007F46A5">
        <w:rPr>
          <w:color w:val="auto"/>
        </w:rPr>
        <w:t>’</w:t>
      </w:r>
      <w:r w:rsidR="006E3779" w:rsidRPr="00B743C0">
        <w:rPr>
          <w:color w:val="auto"/>
        </w:rPr>
        <w:t xml:space="preserve">nin bu talebi yerine getirme zorunluluğu bulunmaktadır. İşlemde her zaman </w:t>
      </w:r>
      <w:r w:rsidR="008C1AE6">
        <w:rPr>
          <w:color w:val="auto"/>
        </w:rPr>
        <w:t>Müşteri</w:t>
      </w:r>
      <w:r w:rsidR="006E3779" w:rsidRPr="00B743C0">
        <w:rPr>
          <w:color w:val="auto"/>
        </w:rPr>
        <w:t xml:space="preserve"> kısa pozisyon sahibi</w:t>
      </w:r>
      <w:r w:rsidR="007F46A5">
        <w:rPr>
          <w:color w:val="auto"/>
        </w:rPr>
        <w:t xml:space="preserve"> (opsiyon satıcısı)</w:t>
      </w:r>
      <w:r w:rsidR="006E3779" w:rsidRPr="00B743C0">
        <w:rPr>
          <w:color w:val="auto"/>
        </w:rPr>
        <w:t xml:space="preserve">, </w:t>
      </w:r>
      <w:r w:rsidR="008C1AE6">
        <w:rPr>
          <w:color w:val="auto"/>
        </w:rPr>
        <w:t>Banka</w:t>
      </w:r>
      <w:r w:rsidR="006E3779" w:rsidRPr="00B743C0">
        <w:rPr>
          <w:color w:val="auto"/>
        </w:rPr>
        <w:t xml:space="preserve"> uzun pozisyon sahibidir</w:t>
      </w:r>
      <w:r w:rsidR="007F46A5">
        <w:rPr>
          <w:color w:val="auto"/>
        </w:rPr>
        <w:t xml:space="preserve"> (opsiyon alıcısı)</w:t>
      </w:r>
      <w:r w:rsidR="006E3779" w:rsidRPr="00B743C0">
        <w:rPr>
          <w:color w:val="auto"/>
        </w:rPr>
        <w:t xml:space="preserve">. </w:t>
      </w:r>
      <w:r w:rsidR="008C1AE6">
        <w:rPr>
          <w:color w:val="auto"/>
        </w:rPr>
        <w:t>Müşteri</w:t>
      </w:r>
      <w:r w:rsidR="006E3779" w:rsidRPr="00B743C0">
        <w:rPr>
          <w:color w:val="auto"/>
        </w:rPr>
        <w:t xml:space="preserve">, </w:t>
      </w:r>
      <w:r w:rsidR="008C1AE6">
        <w:rPr>
          <w:color w:val="auto"/>
        </w:rPr>
        <w:t>Banka</w:t>
      </w:r>
      <w:r w:rsidR="007F46A5">
        <w:rPr>
          <w:color w:val="auto"/>
        </w:rPr>
        <w:t>’</w:t>
      </w:r>
      <w:r w:rsidR="006E3779" w:rsidRPr="00B743C0">
        <w:rPr>
          <w:color w:val="auto"/>
        </w:rPr>
        <w:t xml:space="preserve">ya yatırdığı ve bloke altına alınan nakit tutara eşit tutarda opsiyon sözleşmesi yükümlülüğüne girmektedir. Opsiyona konu olan tutarın tamamı, </w:t>
      </w:r>
      <w:r w:rsidR="008C1AE6">
        <w:rPr>
          <w:color w:val="auto"/>
        </w:rPr>
        <w:t>Müşteri</w:t>
      </w:r>
      <w:r w:rsidR="006E3779" w:rsidRPr="00B743C0">
        <w:rPr>
          <w:color w:val="auto"/>
        </w:rPr>
        <w:t xml:space="preserve"> hesabında sözleşmenin ödeme vadesine kadar blokeli olmak kaydıyla vadesiz mevduatta tutulabilir ya da vadeli mevduat olarak bağlanabilir. </w:t>
      </w:r>
    </w:p>
    <w:p w:rsidR="009429A3" w:rsidRPr="00B743C0" w:rsidRDefault="009429A3" w:rsidP="009429A3">
      <w:pPr>
        <w:pStyle w:val="Default"/>
        <w:spacing w:after="47"/>
        <w:ind w:left="720"/>
        <w:jc w:val="both"/>
        <w:rPr>
          <w:color w:val="auto"/>
        </w:rPr>
      </w:pPr>
    </w:p>
    <w:p w:rsidR="009429A3" w:rsidRPr="00B743C0" w:rsidRDefault="006E3779" w:rsidP="009F4541">
      <w:pPr>
        <w:pStyle w:val="Default"/>
        <w:spacing w:after="47"/>
        <w:jc w:val="both"/>
        <w:rPr>
          <w:color w:val="auto"/>
        </w:rPr>
      </w:pPr>
      <w:r w:rsidRPr="00B743C0">
        <w:rPr>
          <w:b/>
          <w:bCs/>
          <w:color w:val="auto"/>
          <w:u w:val="single"/>
        </w:rPr>
        <w:t xml:space="preserve">Ana Para Korumalı Ürün </w:t>
      </w:r>
      <w:r w:rsidR="009F4541" w:rsidRPr="00B743C0">
        <w:rPr>
          <w:b/>
          <w:bCs/>
          <w:color w:val="auto"/>
          <w:u w:val="single"/>
        </w:rPr>
        <w:t>:</w:t>
      </w:r>
      <w:r w:rsidR="00AC40C6">
        <w:rPr>
          <w:b/>
          <w:bCs/>
          <w:color w:val="auto"/>
          <w:u w:val="single"/>
        </w:rPr>
        <w:t xml:space="preserve"> </w:t>
      </w:r>
      <w:r w:rsidRPr="00B743C0">
        <w:rPr>
          <w:color w:val="auto"/>
        </w:rPr>
        <w:t xml:space="preserve">Bir sabit getirili yatırım ve en az bir türev üründen oluşan , potansiyel zararları sınırlarken fiyat hareketlerinden de faydalanmayı sağlayan ürünlerdir. </w:t>
      </w:r>
    </w:p>
    <w:p w:rsidR="009429A3" w:rsidRPr="00B743C0" w:rsidRDefault="009429A3" w:rsidP="009429A3">
      <w:pPr>
        <w:pStyle w:val="Default"/>
        <w:spacing w:after="47"/>
        <w:ind w:left="720"/>
        <w:jc w:val="both"/>
        <w:rPr>
          <w:bCs/>
          <w:color w:val="auto"/>
        </w:rPr>
      </w:pPr>
    </w:p>
    <w:p w:rsidR="009F4541" w:rsidRPr="00B743C0" w:rsidRDefault="006E3779" w:rsidP="009F4541">
      <w:pPr>
        <w:pStyle w:val="Default"/>
        <w:spacing w:after="47"/>
        <w:jc w:val="both"/>
        <w:rPr>
          <w:color w:val="auto"/>
        </w:rPr>
      </w:pPr>
      <w:r w:rsidRPr="00B743C0">
        <w:rPr>
          <w:b/>
          <w:bCs/>
          <w:color w:val="auto"/>
          <w:u w:val="single"/>
        </w:rPr>
        <w:t xml:space="preserve">CAP </w:t>
      </w:r>
      <w:r w:rsidR="009F4541" w:rsidRPr="00B743C0">
        <w:rPr>
          <w:b/>
          <w:bCs/>
          <w:color w:val="auto"/>
          <w:u w:val="single"/>
        </w:rPr>
        <w:t>:</w:t>
      </w:r>
      <w:r w:rsidR="00AC40C6">
        <w:rPr>
          <w:b/>
          <w:bCs/>
          <w:color w:val="auto"/>
          <w:u w:val="single"/>
        </w:rPr>
        <w:t xml:space="preserve"> </w:t>
      </w:r>
      <w:r w:rsidRPr="00B743C0">
        <w:rPr>
          <w:color w:val="auto"/>
        </w:rPr>
        <w:t>Belli bir referans faiz oranı üzerine yazılmış ve alıcısına spot faiz oranı, vade başında anlaşılan kullanım fiyatının üzerine çıktığında ödeme yapan opsiyon çeşidini ifade eder.</w:t>
      </w:r>
    </w:p>
    <w:p w:rsidR="009F4541" w:rsidRPr="00B743C0" w:rsidRDefault="009F4541" w:rsidP="009F4541">
      <w:pPr>
        <w:pStyle w:val="Default"/>
        <w:spacing w:after="47"/>
        <w:jc w:val="both"/>
        <w:rPr>
          <w:color w:val="auto"/>
        </w:rPr>
      </w:pPr>
    </w:p>
    <w:p w:rsidR="009429A3" w:rsidRPr="00B743C0" w:rsidRDefault="009F4541" w:rsidP="009F4541">
      <w:pPr>
        <w:pStyle w:val="Default"/>
        <w:spacing w:after="47"/>
        <w:jc w:val="both"/>
        <w:rPr>
          <w:color w:val="auto"/>
        </w:rPr>
      </w:pPr>
      <w:r w:rsidRPr="00B743C0">
        <w:rPr>
          <w:b/>
          <w:bCs/>
          <w:color w:val="auto"/>
          <w:u w:val="single"/>
        </w:rPr>
        <w:t>Floor:</w:t>
      </w:r>
      <w:r w:rsidR="00AC40C6">
        <w:rPr>
          <w:b/>
          <w:bCs/>
          <w:color w:val="auto"/>
          <w:u w:val="single"/>
        </w:rPr>
        <w:t xml:space="preserve"> </w:t>
      </w:r>
      <w:r w:rsidR="006E3779" w:rsidRPr="00B743C0">
        <w:rPr>
          <w:color w:val="auto"/>
        </w:rPr>
        <w:t xml:space="preserve">Belli bir referans faiz oranı üzerine yazılmış ve alıcısına spot faiz oranı, vade başında anlaşılan kullanım fiyatının altına indiğinde ödeme yapan opsiyon çeşidini ifade eder. </w:t>
      </w:r>
    </w:p>
    <w:p w:rsidR="009429A3" w:rsidRPr="00B743C0" w:rsidRDefault="009429A3" w:rsidP="009429A3">
      <w:pPr>
        <w:pStyle w:val="Default"/>
        <w:spacing w:after="47"/>
        <w:ind w:left="720"/>
        <w:jc w:val="both"/>
        <w:rPr>
          <w:color w:val="auto"/>
        </w:rPr>
      </w:pPr>
    </w:p>
    <w:p w:rsidR="009429A3" w:rsidRPr="00B743C0" w:rsidRDefault="009F4541" w:rsidP="009F4541">
      <w:pPr>
        <w:pStyle w:val="Default"/>
        <w:spacing w:after="47"/>
        <w:jc w:val="both"/>
        <w:rPr>
          <w:color w:val="auto"/>
        </w:rPr>
      </w:pPr>
      <w:r w:rsidRPr="00B743C0">
        <w:rPr>
          <w:b/>
          <w:bCs/>
          <w:color w:val="auto"/>
          <w:u w:val="single"/>
        </w:rPr>
        <w:t>No Touch Opsiyon:</w:t>
      </w:r>
      <w:r w:rsidR="00AC40C6">
        <w:rPr>
          <w:b/>
          <w:bCs/>
          <w:color w:val="auto"/>
          <w:u w:val="single"/>
        </w:rPr>
        <w:t xml:space="preserve"> </w:t>
      </w:r>
      <w:r w:rsidR="006E3779" w:rsidRPr="00B743C0">
        <w:rPr>
          <w:color w:val="auto"/>
        </w:rPr>
        <w:t xml:space="preserve">Sözleşmeye konu olan opsiyonu, belirli bir miktar prim ödemesi karşılığı alan tarafın, sözleşmede belirtilen süre içerisinde, opsiyona konu olan varlık veya finansal göstergenin spot piyasadaki spot fiyatının belirlenen fiyat seviyesine ulaşmaması halinde, üzerinde anlaşılan opsiyon ödemesini opsiyonu satan taraftan tahsil edeceği opsiyon çeşididir. </w:t>
      </w:r>
    </w:p>
    <w:p w:rsidR="009429A3" w:rsidRPr="00B743C0" w:rsidRDefault="009429A3" w:rsidP="009429A3">
      <w:pPr>
        <w:pStyle w:val="Default"/>
        <w:spacing w:after="47"/>
        <w:ind w:left="720"/>
        <w:jc w:val="both"/>
        <w:rPr>
          <w:color w:val="auto"/>
        </w:rPr>
      </w:pPr>
    </w:p>
    <w:p w:rsidR="006E3779" w:rsidRPr="00B743C0" w:rsidRDefault="006E3779" w:rsidP="00F9261A">
      <w:pPr>
        <w:pStyle w:val="Default"/>
        <w:spacing w:after="47"/>
        <w:jc w:val="both"/>
        <w:rPr>
          <w:color w:val="auto"/>
        </w:rPr>
      </w:pPr>
      <w:r w:rsidRPr="00B743C0">
        <w:rPr>
          <w:b/>
          <w:bCs/>
          <w:color w:val="auto"/>
          <w:u w:val="single"/>
        </w:rPr>
        <w:t xml:space="preserve">One Touch </w:t>
      </w:r>
      <w:r w:rsidR="009F4541" w:rsidRPr="00B743C0">
        <w:rPr>
          <w:b/>
          <w:bCs/>
          <w:color w:val="auto"/>
          <w:u w:val="single"/>
        </w:rPr>
        <w:t>:</w:t>
      </w:r>
      <w:r w:rsidR="00D65A49" w:rsidRPr="00D65A49">
        <w:rPr>
          <w:b/>
          <w:bCs/>
          <w:color w:val="auto"/>
        </w:rPr>
        <w:t xml:space="preserve"> </w:t>
      </w:r>
      <w:r w:rsidRPr="00B743C0">
        <w:rPr>
          <w:color w:val="auto"/>
        </w:rPr>
        <w:t>Sözleşmeye konu olan opsiyonu, belirli bir miktar prim ödemesi karşılığı alan tarafın, sözleşmede belirtilen süre içerisinde, opsiyona konu olan varlık veya finansal göstergenin spot piyasadaki spot fiyatının belirlenen fiyat seviyesine ulaşması halinde, üzerinde anlaşılan opsiyon ödemesini opsiyonu satan taraftan tah</w:t>
      </w:r>
      <w:r w:rsidR="00F9261A" w:rsidRPr="00B743C0">
        <w:rPr>
          <w:color w:val="auto"/>
        </w:rPr>
        <w:t xml:space="preserve">sil edeceği opsiyon çeşididir. </w:t>
      </w:r>
    </w:p>
    <w:p w:rsidR="00D7437F" w:rsidRPr="00B743C0" w:rsidRDefault="00D7437F" w:rsidP="00F9261A">
      <w:pPr>
        <w:pStyle w:val="Default"/>
        <w:spacing w:after="47"/>
        <w:jc w:val="both"/>
        <w:rPr>
          <w:color w:val="auto"/>
        </w:rPr>
      </w:pPr>
    </w:p>
    <w:p w:rsidR="00D7437F" w:rsidRPr="00B743C0" w:rsidRDefault="00D7437F" w:rsidP="00F9261A">
      <w:pPr>
        <w:pStyle w:val="Default"/>
        <w:spacing w:after="47"/>
        <w:jc w:val="both"/>
        <w:rPr>
          <w:b/>
          <w:color w:val="auto"/>
          <w:u w:val="single"/>
        </w:rPr>
      </w:pPr>
      <w:r w:rsidRPr="00B743C0">
        <w:rPr>
          <w:b/>
          <w:color w:val="auto"/>
          <w:u w:val="single"/>
        </w:rPr>
        <w:t>Opsiyon Hükümleri</w:t>
      </w:r>
    </w:p>
    <w:p w:rsidR="00D7437F" w:rsidRPr="00B743C0" w:rsidRDefault="00D7437F" w:rsidP="00D7437F">
      <w:pPr>
        <w:pStyle w:val="ListParagraph"/>
        <w:widowControl w:val="0"/>
        <w:tabs>
          <w:tab w:val="left" w:pos="795"/>
        </w:tabs>
        <w:kinsoku w:val="0"/>
        <w:overflowPunct w:val="0"/>
        <w:autoSpaceDE w:val="0"/>
        <w:autoSpaceDN w:val="0"/>
        <w:adjustRightInd w:val="0"/>
        <w:spacing w:after="0" w:line="240" w:lineRule="auto"/>
        <w:ind w:right="2"/>
        <w:contextualSpacing w:val="0"/>
        <w:jc w:val="both"/>
        <w:rPr>
          <w:rFonts w:ascii="Arial" w:hAnsi="Arial" w:cs="Arial"/>
          <w:spacing w:val="-3"/>
          <w:sz w:val="24"/>
          <w:szCs w:val="24"/>
        </w:rPr>
      </w:pPr>
    </w:p>
    <w:p w:rsidR="00D7437F" w:rsidRPr="00B743C0" w:rsidRDefault="00D7437F" w:rsidP="00D7437F">
      <w:pPr>
        <w:pStyle w:val="ListParagraph"/>
        <w:widowControl w:val="0"/>
        <w:numPr>
          <w:ilvl w:val="0"/>
          <w:numId w:val="34"/>
        </w:numPr>
        <w:tabs>
          <w:tab w:val="left" w:pos="795"/>
        </w:tabs>
        <w:kinsoku w:val="0"/>
        <w:overflowPunct w:val="0"/>
        <w:autoSpaceDE w:val="0"/>
        <w:autoSpaceDN w:val="0"/>
        <w:adjustRightInd w:val="0"/>
        <w:spacing w:after="0" w:line="240" w:lineRule="auto"/>
        <w:ind w:right="2"/>
        <w:contextualSpacing w:val="0"/>
        <w:jc w:val="both"/>
        <w:rPr>
          <w:rFonts w:ascii="Arial" w:hAnsi="Arial" w:cs="Arial"/>
          <w:spacing w:val="-3"/>
          <w:sz w:val="24"/>
          <w:szCs w:val="24"/>
        </w:rPr>
      </w:pPr>
      <w:r w:rsidRPr="00B743C0">
        <w:rPr>
          <w:rFonts w:ascii="Arial" w:hAnsi="Arial" w:cs="Arial"/>
          <w:bCs/>
          <w:sz w:val="24"/>
          <w:szCs w:val="24"/>
        </w:rPr>
        <w:t xml:space="preserve">Opsiyon alıcısı, opsiyon hakkını kullanabilmek için opsiyon kullanım süresi içerisinde, opsiyon satıcısına bir opsiyon kullanım bildirimi yapmalıdır.Opsiyon kullanım saatinde, Opsiyon kullanım bildirimi yapılmaması opsiyon hakkının kullanılmadığı anlamına gelir. Opsiyon kullanım saati dışında gönderilen opsiyon kullanım bildirimleri ise geçersizdir. Opsiyon kullanım hakkının </w:t>
      </w:r>
      <w:r w:rsidR="008C1AE6">
        <w:rPr>
          <w:rFonts w:ascii="Arial" w:hAnsi="Arial" w:cs="Arial"/>
          <w:bCs/>
          <w:sz w:val="24"/>
          <w:szCs w:val="24"/>
        </w:rPr>
        <w:t>Banka</w:t>
      </w:r>
      <w:r w:rsidRPr="00B743C0">
        <w:rPr>
          <w:rFonts w:ascii="Arial" w:hAnsi="Arial" w:cs="Arial"/>
          <w:bCs/>
          <w:sz w:val="24"/>
          <w:szCs w:val="24"/>
        </w:rPr>
        <w:t xml:space="preserve">’da olduğu durumda, </w:t>
      </w:r>
      <w:r w:rsidR="008C1AE6">
        <w:rPr>
          <w:rFonts w:ascii="Arial" w:hAnsi="Arial" w:cs="Arial"/>
          <w:bCs/>
          <w:sz w:val="24"/>
          <w:szCs w:val="24"/>
        </w:rPr>
        <w:t>Banka</w:t>
      </w:r>
      <w:r w:rsidRPr="00B743C0">
        <w:rPr>
          <w:rFonts w:ascii="Arial" w:hAnsi="Arial" w:cs="Arial"/>
          <w:bCs/>
          <w:sz w:val="24"/>
          <w:szCs w:val="24"/>
        </w:rPr>
        <w:t xml:space="preserve">  bildirim saatinde e-mail veya telefon ile bildirim yapar. </w:t>
      </w:r>
      <w:r w:rsidR="008C1AE6">
        <w:rPr>
          <w:rFonts w:ascii="Arial" w:hAnsi="Arial" w:cs="Arial"/>
          <w:bCs/>
          <w:sz w:val="24"/>
          <w:szCs w:val="24"/>
        </w:rPr>
        <w:t>Müşteri</w:t>
      </w:r>
      <w:r w:rsidRPr="00B743C0">
        <w:rPr>
          <w:rFonts w:ascii="Arial" w:hAnsi="Arial" w:cs="Arial"/>
          <w:bCs/>
          <w:sz w:val="24"/>
          <w:szCs w:val="24"/>
        </w:rPr>
        <w:t xml:space="preserve"> </w:t>
      </w:r>
      <w:r w:rsidR="008C1AE6">
        <w:rPr>
          <w:rFonts w:ascii="Arial" w:hAnsi="Arial" w:cs="Arial"/>
          <w:bCs/>
          <w:sz w:val="24"/>
          <w:szCs w:val="24"/>
        </w:rPr>
        <w:t>Banka</w:t>
      </w:r>
      <w:r w:rsidRPr="00B743C0">
        <w:rPr>
          <w:rFonts w:ascii="Arial" w:hAnsi="Arial" w:cs="Arial"/>
          <w:bCs/>
          <w:sz w:val="24"/>
          <w:szCs w:val="24"/>
        </w:rPr>
        <w:t xml:space="preserve">nın bu konuda takdir hakkı olduğunu, </w:t>
      </w:r>
      <w:r w:rsidR="008C1AE6">
        <w:rPr>
          <w:rFonts w:ascii="Arial" w:hAnsi="Arial" w:cs="Arial"/>
          <w:bCs/>
          <w:sz w:val="24"/>
          <w:szCs w:val="24"/>
        </w:rPr>
        <w:t>Banka</w:t>
      </w:r>
      <w:r w:rsidRPr="00B743C0">
        <w:rPr>
          <w:rFonts w:ascii="Arial" w:hAnsi="Arial" w:cs="Arial"/>
          <w:bCs/>
          <w:sz w:val="24"/>
          <w:szCs w:val="24"/>
        </w:rPr>
        <w:t>ya bildirdiği e-mail adresi veya telefonuna ulaşılamamasından dolayı sorumluluğun kendisinde olduğunu, bu konuda her türlü iddialarından peşin olarak feragat ettiğini kabul eder.</w:t>
      </w:r>
    </w:p>
    <w:p w:rsidR="00D7437F" w:rsidRPr="00B743C0" w:rsidRDefault="00D7437F" w:rsidP="00D7437F">
      <w:pPr>
        <w:pStyle w:val="ListParagraph"/>
        <w:widowControl w:val="0"/>
        <w:tabs>
          <w:tab w:val="left" w:pos="795"/>
        </w:tabs>
        <w:kinsoku w:val="0"/>
        <w:overflowPunct w:val="0"/>
        <w:autoSpaceDE w:val="0"/>
        <w:autoSpaceDN w:val="0"/>
        <w:adjustRightInd w:val="0"/>
        <w:spacing w:after="0" w:line="240" w:lineRule="auto"/>
        <w:ind w:right="2"/>
        <w:contextualSpacing w:val="0"/>
        <w:jc w:val="both"/>
        <w:rPr>
          <w:rFonts w:ascii="Arial" w:hAnsi="Arial" w:cs="Arial"/>
          <w:spacing w:val="-3"/>
          <w:sz w:val="24"/>
          <w:szCs w:val="24"/>
        </w:rPr>
      </w:pPr>
    </w:p>
    <w:p w:rsidR="00D7437F" w:rsidRPr="00B743C0" w:rsidRDefault="00D7437F" w:rsidP="00D7437F">
      <w:pPr>
        <w:pStyle w:val="ListParagraph"/>
        <w:widowControl w:val="0"/>
        <w:numPr>
          <w:ilvl w:val="0"/>
          <w:numId w:val="34"/>
        </w:numPr>
        <w:tabs>
          <w:tab w:val="left" w:pos="795"/>
        </w:tabs>
        <w:kinsoku w:val="0"/>
        <w:overflowPunct w:val="0"/>
        <w:autoSpaceDE w:val="0"/>
        <w:autoSpaceDN w:val="0"/>
        <w:adjustRightInd w:val="0"/>
        <w:spacing w:after="0" w:line="240" w:lineRule="auto"/>
        <w:ind w:right="2"/>
        <w:contextualSpacing w:val="0"/>
        <w:jc w:val="both"/>
        <w:rPr>
          <w:rFonts w:ascii="Arial" w:hAnsi="Arial" w:cs="Arial"/>
          <w:spacing w:val="-3"/>
          <w:sz w:val="24"/>
          <w:szCs w:val="24"/>
        </w:rPr>
      </w:pPr>
      <w:r w:rsidRPr="00B743C0">
        <w:rPr>
          <w:rFonts w:ascii="Arial" w:hAnsi="Arial" w:cs="Arial"/>
          <w:bCs/>
          <w:sz w:val="24"/>
          <w:szCs w:val="24"/>
        </w:rPr>
        <w:t>Opsiyon alıcısı, opsiyon hakkına sahip olabilmek için opsiyon primini, prim ödeme tarihinde saat 17:30’a kadar opsiyon satıcısına ödemekle yükümlüdür. Opsiyon alıcısının bu yükümlülüğünü gerçekleştirmemesi halinde, Opsiyon satıcısı, opsiyon primi ödenmeyen işlemi tek taraflı olarak ve herhangi bir ceza tutarı ödemeksizin ters işlem ile kapatmaya ve oluşan zararı tahsil etmeye veya Opsiyon alıcısı aleyhine temerrüt hükümlerini işletmeye yetkilidir</w:t>
      </w:r>
      <w:r w:rsidRPr="00B743C0">
        <w:rPr>
          <w:bCs/>
          <w:sz w:val="24"/>
          <w:szCs w:val="24"/>
        </w:rPr>
        <w:t>.</w:t>
      </w:r>
    </w:p>
    <w:p w:rsidR="00D7437F" w:rsidRPr="00B743C0" w:rsidRDefault="00D7437F" w:rsidP="00F9261A">
      <w:pPr>
        <w:pStyle w:val="Default"/>
        <w:spacing w:after="47"/>
        <w:jc w:val="both"/>
        <w:rPr>
          <w:color w:val="auto"/>
        </w:rPr>
      </w:pPr>
    </w:p>
    <w:p w:rsidR="00F9261A" w:rsidRPr="00B743C0" w:rsidRDefault="00F9261A" w:rsidP="00F9261A">
      <w:pPr>
        <w:pStyle w:val="Default"/>
        <w:spacing w:after="47"/>
        <w:jc w:val="both"/>
        <w:rPr>
          <w:color w:val="auto"/>
        </w:rPr>
      </w:pPr>
    </w:p>
    <w:p w:rsidR="006E3779" w:rsidRPr="00B743C0" w:rsidRDefault="009F4541" w:rsidP="00CA67FD">
      <w:pPr>
        <w:pStyle w:val="ListParagraph"/>
        <w:numPr>
          <w:ilvl w:val="0"/>
          <w:numId w:val="33"/>
        </w:numPr>
        <w:autoSpaceDE w:val="0"/>
        <w:autoSpaceDN w:val="0"/>
        <w:adjustRightInd w:val="0"/>
        <w:spacing w:after="0" w:line="240" w:lineRule="auto"/>
        <w:jc w:val="both"/>
        <w:rPr>
          <w:rFonts w:ascii="Arial" w:hAnsi="Arial" w:cs="Arial"/>
          <w:b/>
          <w:bCs/>
          <w:sz w:val="24"/>
          <w:szCs w:val="24"/>
        </w:rPr>
      </w:pPr>
      <w:r w:rsidRPr="00B743C0">
        <w:rPr>
          <w:rFonts w:ascii="Arial" w:hAnsi="Arial" w:cs="Arial"/>
          <w:b/>
          <w:bCs/>
          <w:sz w:val="24"/>
          <w:szCs w:val="24"/>
        </w:rPr>
        <w:t xml:space="preserve"> </w:t>
      </w:r>
      <w:r w:rsidR="006E3779" w:rsidRPr="00B743C0">
        <w:rPr>
          <w:rFonts w:ascii="Arial" w:hAnsi="Arial" w:cs="Arial"/>
          <w:b/>
          <w:bCs/>
          <w:sz w:val="24"/>
          <w:szCs w:val="24"/>
        </w:rPr>
        <w:t>FAİZE DAYALI TÜREV İŞLEMLER</w:t>
      </w:r>
    </w:p>
    <w:p w:rsidR="00572A90" w:rsidRPr="00B743C0" w:rsidRDefault="00572A90" w:rsidP="00572A90">
      <w:pPr>
        <w:autoSpaceDE w:val="0"/>
        <w:autoSpaceDN w:val="0"/>
        <w:adjustRightInd w:val="0"/>
        <w:spacing w:after="0" w:line="240" w:lineRule="auto"/>
        <w:jc w:val="both"/>
        <w:rPr>
          <w:rFonts w:ascii="Arial" w:hAnsi="Arial" w:cs="Arial"/>
          <w:b/>
          <w:bCs/>
          <w:sz w:val="24"/>
          <w:szCs w:val="24"/>
        </w:rPr>
      </w:pPr>
    </w:p>
    <w:p w:rsidR="006E3779" w:rsidRPr="00B743C0" w:rsidRDefault="006E3779" w:rsidP="00CA67FD">
      <w:pPr>
        <w:pStyle w:val="ListParagraph"/>
        <w:numPr>
          <w:ilvl w:val="0"/>
          <w:numId w:val="12"/>
        </w:numPr>
        <w:autoSpaceDE w:val="0"/>
        <w:autoSpaceDN w:val="0"/>
        <w:adjustRightInd w:val="0"/>
        <w:spacing w:after="0" w:line="240" w:lineRule="auto"/>
        <w:jc w:val="both"/>
        <w:rPr>
          <w:rFonts w:ascii="Arial" w:hAnsi="Arial" w:cs="Arial"/>
          <w:b/>
          <w:bCs/>
          <w:sz w:val="24"/>
          <w:szCs w:val="24"/>
        </w:rPr>
      </w:pPr>
      <w:r w:rsidRPr="00B743C0">
        <w:rPr>
          <w:rFonts w:ascii="Arial" w:hAnsi="Arial" w:cs="Arial"/>
          <w:b/>
          <w:bCs/>
          <w:sz w:val="24"/>
          <w:szCs w:val="24"/>
        </w:rPr>
        <w:t>İşlem Türleri</w:t>
      </w:r>
    </w:p>
    <w:p w:rsidR="006E3779" w:rsidRPr="00B743C0" w:rsidRDefault="006E3779" w:rsidP="006E3779">
      <w:pPr>
        <w:autoSpaceDE w:val="0"/>
        <w:autoSpaceDN w:val="0"/>
        <w:adjustRightInd w:val="0"/>
        <w:spacing w:after="0" w:line="240" w:lineRule="auto"/>
        <w:jc w:val="both"/>
        <w:rPr>
          <w:rFonts w:ascii="Arial" w:hAnsi="Arial" w:cs="Arial"/>
          <w:b/>
          <w:bCs/>
          <w:sz w:val="24"/>
          <w:szCs w:val="24"/>
        </w:rPr>
      </w:pPr>
    </w:p>
    <w:p w:rsidR="006E3779" w:rsidRPr="00B743C0" w:rsidRDefault="006E3779" w:rsidP="006E3779">
      <w:pPr>
        <w:autoSpaceDE w:val="0"/>
        <w:autoSpaceDN w:val="0"/>
        <w:adjustRightInd w:val="0"/>
        <w:spacing w:after="0" w:line="240" w:lineRule="auto"/>
        <w:jc w:val="both"/>
        <w:rPr>
          <w:rFonts w:ascii="Arial" w:hAnsi="Arial" w:cs="Arial"/>
          <w:bCs/>
          <w:sz w:val="24"/>
          <w:szCs w:val="24"/>
        </w:rPr>
      </w:pPr>
      <w:r w:rsidRPr="00B743C0">
        <w:rPr>
          <w:rFonts w:ascii="Arial" w:hAnsi="Arial" w:cs="Arial"/>
          <w:b/>
          <w:bCs/>
          <w:sz w:val="24"/>
          <w:szCs w:val="24"/>
          <w:u w:val="single"/>
        </w:rPr>
        <w:t xml:space="preserve">Faiz </w:t>
      </w:r>
      <w:r w:rsidR="0031406E" w:rsidRPr="00B743C0">
        <w:rPr>
          <w:rFonts w:ascii="Arial" w:hAnsi="Arial" w:cs="Arial"/>
          <w:b/>
          <w:bCs/>
          <w:sz w:val="24"/>
          <w:szCs w:val="24"/>
          <w:u w:val="single"/>
        </w:rPr>
        <w:t>Swapı (Interest Rate Swap):</w:t>
      </w:r>
      <w:r w:rsidR="00D65A49" w:rsidRPr="00D65A49">
        <w:rPr>
          <w:rFonts w:ascii="Arial" w:hAnsi="Arial" w:cs="Arial"/>
          <w:b/>
          <w:bCs/>
          <w:sz w:val="24"/>
          <w:szCs w:val="24"/>
        </w:rPr>
        <w:t xml:space="preserve"> </w:t>
      </w:r>
      <w:r w:rsidRPr="00B743C0">
        <w:rPr>
          <w:rFonts w:ascii="Arial" w:hAnsi="Arial" w:cs="Arial"/>
          <w:bCs/>
          <w:sz w:val="24"/>
          <w:szCs w:val="24"/>
        </w:rPr>
        <w:t>Taraflar’ın bir varlık veya borca ilişkin dönemsel faiz ödemelerini değişken faiz oranından sabit faiz oranından değişken faiz oranına çevirmek amacıyla girdikleri, dönemsel olarak her takas tarihinde, değişken tutar ile sabit tutar arasındaki farkı takas etmelerini öngören işlemdir.</w:t>
      </w:r>
      <w:r w:rsidR="00E21E87" w:rsidRPr="00B743C0">
        <w:rPr>
          <w:rFonts w:ascii="Arial" w:hAnsi="Arial" w:cs="Arial"/>
          <w:bCs/>
          <w:sz w:val="24"/>
          <w:szCs w:val="24"/>
        </w:rPr>
        <w:t xml:space="preserve"> </w:t>
      </w:r>
      <w:r w:rsidRPr="00B743C0">
        <w:rPr>
          <w:rFonts w:ascii="Arial" w:hAnsi="Arial" w:cs="Arial"/>
          <w:bCs/>
          <w:sz w:val="24"/>
          <w:szCs w:val="24"/>
        </w:rPr>
        <w:t>Faiz Swapları aynı para biriminden olan varlık veya borçların faiz ödemelerinin yapısını değiştirmekte olup, anaparaların değiştirilmesi söz</w:t>
      </w:r>
      <w:r w:rsidR="00E21E87" w:rsidRPr="00B743C0">
        <w:rPr>
          <w:rFonts w:ascii="Arial" w:hAnsi="Arial" w:cs="Arial"/>
          <w:bCs/>
          <w:sz w:val="24"/>
          <w:szCs w:val="24"/>
        </w:rPr>
        <w:t xml:space="preserve"> </w:t>
      </w:r>
      <w:r w:rsidRPr="00B743C0">
        <w:rPr>
          <w:rFonts w:ascii="Arial" w:hAnsi="Arial" w:cs="Arial"/>
          <w:bCs/>
          <w:sz w:val="24"/>
          <w:szCs w:val="24"/>
        </w:rPr>
        <w:t>konusu değildir.</w:t>
      </w:r>
    </w:p>
    <w:p w:rsidR="006E3779" w:rsidRPr="00B743C0" w:rsidRDefault="006E3779" w:rsidP="006E3779">
      <w:pPr>
        <w:autoSpaceDE w:val="0"/>
        <w:autoSpaceDN w:val="0"/>
        <w:adjustRightInd w:val="0"/>
        <w:spacing w:after="0" w:line="240" w:lineRule="auto"/>
        <w:jc w:val="both"/>
        <w:rPr>
          <w:rFonts w:ascii="Arial" w:hAnsi="Arial" w:cs="Arial"/>
          <w:bCs/>
          <w:sz w:val="24"/>
          <w:szCs w:val="24"/>
        </w:rPr>
      </w:pPr>
    </w:p>
    <w:p w:rsidR="006E3779" w:rsidRPr="00B743C0" w:rsidRDefault="006E3779" w:rsidP="006E3779">
      <w:pPr>
        <w:autoSpaceDE w:val="0"/>
        <w:autoSpaceDN w:val="0"/>
        <w:adjustRightInd w:val="0"/>
        <w:spacing w:after="0" w:line="240" w:lineRule="auto"/>
        <w:jc w:val="both"/>
        <w:rPr>
          <w:rFonts w:ascii="Arial" w:hAnsi="Arial" w:cs="Arial"/>
          <w:b/>
          <w:bCs/>
          <w:sz w:val="24"/>
          <w:szCs w:val="24"/>
          <w:u w:val="single"/>
        </w:rPr>
      </w:pPr>
      <w:r w:rsidRPr="00B743C0">
        <w:rPr>
          <w:rFonts w:ascii="Arial" w:hAnsi="Arial" w:cs="Arial"/>
          <w:b/>
          <w:bCs/>
          <w:sz w:val="24"/>
          <w:szCs w:val="24"/>
          <w:u w:val="single"/>
        </w:rPr>
        <w:t>Çapraz Döviz Swapı (Cross Currency Swap):</w:t>
      </w:r>
      <w:r w:rsidR="00D65A49" w:rsidRPr="00D65A49">
        <w:rPr>
          <w:rFonts w:ascii="Arial" w:hAnsi="Arial" w:cs="Arial"/>
          <w:b/>
          <w:bCs/>
          <w:sz w:val="24"/>
          <w:szCs w:val="24"/>
        </w:rPr>
        <w:t xml:space="preserve"> </w:t>
      </w:r>
      <w:r w:rsidRPr="00B743C0">
        <w:rPr>
          <w:rFonts w:ascii="Arial" w:hAnsi="Arial" w:cs="Arial"/>
          <w:bCs/>
          <w:sz w:val="24"/>
          <w:szCs w:val="24"/>
        </w:rPr>
        <w:t>Taraflar’ın belli bir para biriminde bir varlık veya yükümlülüğe ilişkin para ve/veya faiz akışlarını , başka bir para birimine çevirmek amacıyla girdikleri, dönemsel olarak her takas tarihinde, farklı para birimleri üzerinden hesaplanan değişken tutarları veya sabit tutarları veya değişken tutar ile bir sabit tutarı takas etmelerini öngören işlemdir. Faiz akışları değişken orandan sabit orana, değişken orandan değişken orana, sabit orandan değişken orana veya sabit orandan sabit orana çevirilebilir.</w:t>
      </w:r>
    </w:p>
    <w:p w:rsidR="006E3779" w:rsidRPr="00B743C0" w:rsidRDefault="006E3779" w:rsidP="006E3779">
      <w:pPr>
        <w:autoSpaceDE w:val="0"/>
        <w:autoSpaceDN w:val="0"/>
        <w:adjustRightInd w:val="0"/>
        <w:spacing w:after="0" w:line="240" w:lineRule="auto"/>
        <w:jc w:val="both"/>
        <w:rPr>
          <w:rFonts w:ascii="Arial" w:hAnsi="Arial" w:cs="Arial"/>
          <w:bCs/>
          <w:sz w:val="24"/>
          <w:szCs w:val="24"/>
        </w:rPr>
      </w:pPr>
    </w:p>
    <w:p w:rsidR="006E3779" w:rsidRPr="00B743C0" w:rsidRDefault="009F4541" w:rsidP="006E3779">
      <w:pPr>
        <w:autoSpaceDE w:val="0"/>
        <w:autoSpaceDN w:val="0"/>
        <w:adjustRightInd w:val="0"/>
        <w:spacing w:after="0" w:line="240" w:lineRule="auto"/>
        <w:jc w:val="both"/>
        <w:rPr>
          <w:rFonts w:ascii="Arial" w:hAnsi="Arial" w:cs="Arial"/>
          <w:bCs/>
          <w:sz w:val="24"/>
          <w:szCs w:val="24"/>
        </w:rPr>
      </w:pPr>
      <w:r w:rsidRPr="00B743C0">
        <w:rPr>
          <w:rFonts w:ascii="Arial" w:hAnsi="Arial" w:cs="Arial"/>
          <w:b/>
          <w:bCs/>
          <w:sz w:val="24"/>
          <w:szCs w:val="24"/>
          <w:u w:val="single"/>
        </w:rPr>
        <w:t>Faiz Alım Opsiyonu (Cap)</w:t>
      </w:r>
      <w:r w:rsidR="006E3779" w:rsidRPr="00B743C0">
        <w:rPr>
          <w:rFonts w:ascii="Arial" w:hAnsi="Arial" w:cs="Arial"/>
          <w:b/>
          <w:bCs/>
          <w:sz w:val="24"/>
          <w:szCs w:val="24"/>
          <w:u w:val="single"/>
        </w:rPr>
        <w:t>:</w:t>
      </w:r>
      <w:r w:rsidR="00D65A49" w:rsidRPr="00D65A49">
        <w:rPr>
          <w:rFonts w:ascii="Arial" w:hAnsi="Arial" w:cs="Arial"/>
          <w:b/>
          <w:bCs/>
          <w:sz w:val="24"/>
          <w:szCs w:val="24"/>
        </w:rPr>
        <w:t xml:space="preserve"> </w:t>
      </w:r>
      <w:r w:rsidR="006E3779" w:rsidRPr="00B743C0">
        <w:rPr>
          <w:rFonts w:ascii="Arial" w:hAnsi="Arial" w:cs="Arial"/>
          <w:bCs/>
          <w:sz w:val="24"/>
          <w:szCs w:val="24"/>
        </w:rPr>
        <w:t>Opsiyon alıcısının, değişken faiz oranına bağlı bir yükümlülüğünden kaynaklanan faiz ödemelerine üst sınır getirmek amacıyla opsiyon primi ödeyerek girdiği, opsiyon satıcısının da prim geliri elde etmek amacıyla girdiği, opsiyon satıcısının dönemsel olarak her takas tarihinde, değişken faiz oranı ile Cap oranı arasındaki pozitif fark üzerinden hesaplanan Cap ödeme tutarını Opsiyon alıcısına ödemekle yükümlü olduğu işlemdir.</w:t>
      </w:r>
    </w:p>
    <w:p w:rsidR="006E3779" w:rsidRPr="00B743C0" w:rsidRDefault="006E3779" w:rsidP="006E3779">
      <w:pPr>
        <w:autoSpaceDE w:val="0"/>
        <w:autoSpaceDN w:val="0"/>
        <w:adjustRightInd w:val="0"/>
        <w:spacing w:after="0" w:line="240" w:lineRule="auto"/>
        <w:jc w:val="both"/>
        <w:rPr>
          <w:rFonts w:ascii="Arial" w:hAnsi="Arial" w:cs="Arial"/>
          <w:bCs/>
          <w:sz w:val="24"/>
          <w:szCs w:val="24"/>
        </w:rPr>
      </w:pPr>
    </w:p>
    <w:p w:rsidR="006E3779" w:rsidRPr="00B743C0" w:rsidRDefault="006E3779" w:rsidP="006E3779">
      <w:pPr>
        <w:autoSpaceDE w:val="0"/>
        <w:autoSpaceDN w:val="0"/>
        <w:adjustRightInd w:val="0"/>
        <w:spacing w:after="0" w:line="240" w:lineRule="auto"/>
        <w:jc w:val="both"/>
        <w:rPr>
          <w:rFonts w:ascii="Arial" w:hAnsi="Arial" w:cs="Arial"/>
          <w:bCs/>
          <w:sz w:val="24"/>
          <w:szCs w:val="24"/>
        </w:rPr>
      </w:pPr>
      <w:r w:rsidRPr="00B743C0">
        <w:rPr>
          <w:rFonts w:ascii="Arial" w:hAnsi="Arial" w:cs="Arial"/>
          <w:b/>
          <w:bCs/>
          <w:sz w:val="24"/>
          <w:szCs w:val="24"/>
          <w:u w:val="single"/>
        </w:rPr>
        <w:t>Faiz Satım Opsiyonu (Floor):</w:t>
      </w:r>
      <w:r w:rsidR="00D65A49" w:rsidRPr="00D65A49">
        <w:rPr>
          <w:rFonts w:ascii="Arial" w:hAnsi="Arial" w:cs="Arial"/>
          <w:b/>
          <w:bCs/>
          <w:sz w:val="24"/>
          <w:szCs w:val="24"/>
        </w:rPr>
        <w:t xml:space="preserve"> </w:t>
      </w:r>
      <w:r w:rsidRPr="00B743C0">
        <w:rPr>
          <w:rFonts w:ascii="Arial" w:hAnsi="Arial" w:cs="Arial"/>
          <w:bCs/>
          <w:sz w:val="24"/>
          <w:szCs w:val="24"/>
        </w:rPr>
        <w:t>Opsiyon alıcısının, değişken faiz oranına bağlı bir varlığından kaynaklanan faiz gelirlerine alt sınır getirmek amacıyla,</w:t>
      </w:r>
      <w:r w:rsidR="008061AB" w:rsidRPr="00B743C0">
        <w:rPr>
          <w:rFonts w:ascii="Arial" w:hAnsi="Arial" w:cs="Arial"/>
          <w:bCs/>
          <w:sz w:val="24"/>
          <w:szCs w:val="24"/>
        </w:rPr>
        <w:t xml:space="preserve"> </w:t>
      </w:r>
      <w:r w:rsidRPr="00B743C0">
        <w:rPr>
          <w:rFonts w:ascii="Arial" w:hAnsi="Arial" w:cs="Arial"/>
          <w:bCs/>
          <w:sz w:val="24"/>
          <w:szCs w:val="24"/>
        </w:rPr>
        <w:t>Opsiyon primi ödeyerek girdiği, Opsiyon satıcısının da prim geliri elde etmek amacıyla girdiği, opsiyon satıcısının dönemsel olarak her takas tarihinde Floor oranı ile Değişken faiz oranı arasındaki pozitif fark üzerinden hesaplanan Floor ödeme tutarını, Opsiyon alıcısına ödemekle yükümlü olduğu işlemdir.</w:t>
      </w:r>
    </w:p>
    <w:p w:rsidR="00450F4B" w:rsidRPr="00B743C0" w:rsidRDefault="00450F4B" w:rsidP="00450F4B">
      <w:pPr>
        <w:autoSpaceDE w:val="0"/>
        <w:autoSpaceDN w:val="0"/>
        <w:adjustRightInd w:val="0"/>
        <w:spacing w:after="0" w:line="240" w:lineRule="auto"/>
        <w:jc w:val="both"/>
        <w:rPr>
          <w:rFonts w:ascii="Arial" w:hAnsi="Arial" w:cs="Arial"/>
          <w:bCs/>
          <w:sz w:val="24"/>
          <w:szCs w:val="24"/>
        </w:rPr>
      </w:pPr>
    </w:p>
    <w:p w:rsidR="006E3779" w:rsidRPr="00B743C0" w:rsidRDefault="006E3779" w:rsidP="00CA67FD">
      <w:pPr>
        <w:pStyle w:val="ListParagraph"/>
        <w:numPr>
          <w:ilvl w:val="0"/>
          <w:numId w:val="12"/>
        </w:numPr>
        <w:autoSpaceDE w:val="0"/>
        <w:autoSpaceDN w:val="0"/>
        <w:adjustRightInd w:val="0"/>
        <w:spacing w:after="0" w:line="240" w:lineRule="auto"/>
        <w:jc w:val="both"/>
        <w:rPr>
          <w:rFonts w:ascii="Arial" w:hAnsi="Arial" w:cs="Arial"/>
          <w:b/>
          <w:bCs/>
          <w:sz w:val="24"/>
          <w:szCs w:val="24"/>
        </w:rPr>
      </w:pPr>
      <w:r w:rsidRPr="00B743C0">
        <w:rPr>
          <w:rFonts w:ascii="Arial" w:hAnsi="Arial" w:cs="Arial"/>
          <w:b/>
          <w:bCs/>
          <w:sz w:val="24"/>
          <w:szCs w:val="24"/>
        </w:rPr>
        <w:t xml:space="preserve">Hesaplama Dönemleri </w:t>
      </w:r>
    </w:p>
    <w:p w:rsidR="006E3779" w:rsidRPr="00B743C0" w:rsidRDefault="006E3779" w:rsidP="006E3779">
      <w:pPr>
        <w:spacing w:after="0" w:line="240" w:lineRule="auto"/>
        <w:jc w:val="both"/>
        <w:rPr>
          <w:rFonts w:ascii="Arial" w:hAnsi="Arial" w:cs="Arial"/>
          <w:b/>
          <w:bCs/>
          <w:iCs/>
          <w:sz w:val="24"/>
          <w:szCs w:val="24"/>
        </w:rPr>
      </w:pPr>
    </w:p>
    <w:p w:rsidR="006E3779" w:rsidRPr="00B743C0" w:rsidRDefault="006E3779" w:rsidP="006E3779">
      <w:pPr>
        <w:spacing w:after="0" w:line="240" w:lineRule="auto"/>
        <w:jc w:val="both"/>
        <w:rPr>
          <w:rFonts w:ascii="Arial" w:hAnsi="Arial" w:cs="Arial"/>
          <w:bCs/>
          <w:iCs/>
          <w:sz w:val="24"/>
          <w:szCs w:val="24"/>
        </w:rPr>
      </w:pPr>
      <w:r w:rsidRPr="00B743C0">
        <w:rPr>
          <w:rFonts w:ascii="Arial" w:hAnsi="Arial" w:cs="Arial"/>
          <w:b/>
          <w:bCs/>
          <w:iCs/>
          <w:sz w:val="24"/>
          <w:szCs w:val="24"/>
          <w:u w:val="single"/>
        </w:rPr>
        <w:t>Başlangıç Tarihi:</w:t>
      </w:r>
      <w:r w:rsidR="00D65A49" w:rsidRPr="00D65A49">
        <w:rPr>
          <w:rFonts w:ascii="Arial" w:hAnsi="Arial" w:cs="Arial"/>
          <w:b/>
          <w:bCs/>
          <w:iCs/>
          <w:sz w:val="24"/>
          <w:szCs w:val="24"/>
        </w:rPr>
        <w:t xml:space="preserve"> </w:t>
      </w:r>
      <w:r w:rsidRPr="00B743C0">
        <w:rPr>
          <w:rFonts w:ascii="Arial" w:hAnsi="Arial" w:cs="Arial"/>
          <w:bCs/>
          <w:iCs/>
          <w:sz w:val="24"/>
          <w:szCs w:val="24"/>
        </w:rPr>
        <w:t>İşlem altındaki faiz hesaplamalarının başlayacağı tarihtir.</w:t>
      </w:r>
    </w:p>
    <w:p w:rsidR="006E3779" w:rsidRPr="00B743C0" w:rsidRDefault="006E3779" w:rsidP="006E3779">
      <w:pPr>
        <w:spacing w:after="0" w:line="240" w:lineRule="auto"/>
        <w:jc w:val="both"/>
        <w:rPr>
          <w:rFonts w:ascii="Arial" w:hAnsi="Arial" w:cs="Arial"/>
          <w:bCs/>
          <w:iCs/>
          <w:sz w:val="24"/>
          <w:szCs w:val="24"/>
        </w:rPr>
      </w:pPr>
    </w:p>
    <w:p w:rsidR="006E3779" w:rsidRPr="00B743C0" w:rsidRDefault="006E3779" w:rsidP="006E3779">
      <w:pPr>
        <w:spacing w:after="0" w:line="240" w:lineRule="auto"/>
        <w:jc w:val="both"/>
        <w:rPr>
          <w:rFonts w:ascii="Arial" w:hAnsi="Arial" w:cs="Arial"/>
          <w:bCs/>
          <w:iCs/>
          <w:sz w:val="24"/>
          <w:szCs w:val="24"/>
        </w:rPr>
      </w:pPr>
      <w:r w:rsidRPr="00B743C0">
        <w:rPr>
          <w:rFonts w:ascii="Arial" w:hAnsi="Arial" w:cs="Arial"/>
          <w:b/>
          <w:bCs/>
          <w:iCs/>
          <w:sz w:val="24"/>
          <w:szCs w:val="24"/>
          <w:u w:val="single"/>
        </w:rPr>
        <w:t>Hesaplama Dönem(ler)i</w:t>
      </w:r>
      <w:r w:rsidRPr="00B743C0">
        <w:rPr>
          <w:rFonts w:ascii="Arial" w:hAnsi="Arial" w:cs="Arial"/>
          <w:b/>
          <w:bCs/>
          <w:iCs/>
          <w:sz w:val="24"/>
          <w:szCs w:val="24"/>
        </w:rPr>
        <w:t>:</w:t>
      </w:r>
      <w:r w:rsidRPr="00B743C0">
        <w:rPr>
          <w:rFonts w:ascii="Arial" w:hAnsi="Arial" w:cs="Arial"/>
          <w:bCs/>
          <w:iCs/>
          <w:sz w:val="24"/>
          <w:szCs w:val="24"/>
        </w:rPr>
        <w:t>Her bir hesaplama dönemi Başlangıç tarihinden , ondan sonra gelen ilk hesaplama dönemi bitiş tarihine kadar olan dönem(ler)dir. Hesaplama dönemi, başlangıç tarihi hesaplama dönemine dahil edilir, hes</w:t>
      </w:r>
      <w:r w:rsidR="0018512C" w:rsidRPr="00B743C0">
        <w:rPr>
          <w:rFonts w:ascii="Arial" w:hAnsi="Arial" w:cs="Arial"/>
          <w:bCs/>
          <w:iCs/>
          <w:sz w:val="24"/>
          <w:szCs w:val="24"/>
        </w:rPr>
        <w:t xml:space="preserve">aplama dönemi bitiş tarihi ise </w:t>
      </w:r>
      <w:r w:rsidRPr="00B743C0">
        <w:rPr>
          <w:rFonts w:ascii="Arial" w:hAnsi="Arial" w:cs="Arial"/>
          <w:bCs/>
          <w:iCs/>
          <w:sz w:val="24"/>
          <w:szCs w:val="24"/>
        </w:rPr>
        <w:t>Hesaplama Döneminden ayrı tutulur.</w:t>
      </w:r>
    </w:p>
    <w:p w:rsidR="006E3779" w:rsidRPr="00B743C0" w:rsidRDefault="006E3779" w:rsidP="006E3779">
      <w:pPr>
        <w:spacing w:after="0" w:line="240" w:lineRule="auto"/>
        <w:jc w:val="both"/>
        <w:rPr>
          <w:rFonts w:ascii="Arial" w:hAnsi="Arial" w:cs="Arial"/>
          <w:bCs/>
          <w:iCs/>
          <w:sz w:val="24"/>
          <w:szCs w:val="24"/>
        </w:rPr>
      </w:pPr>
    </w:p>
    <w:p w:rsidR="006E3779" w:rsidRPr="00B743C0" w:rsidRDefault="006E3779" w:rsidP="006E3779">
      <w:pPr>
        <w:spacing w:after="0" w:line="240" w:lineRule="auto"/>
        <w:jc w:val="both"/>
        <w:rPr>
          <w:rFonts w:ascii="Arial" w:hAnsi="Arial" w:cs="Arial"/>
          <w:bCs/>
          <w:iCs/>
          <w:sz w:val="24"/>
          <w:szCs w:val="24"/>
        </w:rPr>
      </w:pPr>
      <w:r w:rsidRPr="00B743C0">
        <w:rPr>
          <w:rFonts w:ascii="Arial" w:hAnsi="Arial" w:cs="Arial"/>
          <w:b/>
          <w:bCs/>
          <w:iCs/>
          <w:sz w:val="24"/>
          <w:szCs w:val="24"/>
          <w:u w:val="single"/>
        </w:rPr>
        <w:t>Hesaplama Dönemi Başlangıç Tarihi</w:t>
      </w:r>
      <w:r w:rsidRPr="00B743C0">
        <w:rPr>
          <w:rFonts w:ascii="Arial" w:hAnsi="Arial" w:cs="Arial"/>
          <w:b/>
          <w:bCs/>
          <w:iCs/>
          <w:sz w:val="24"/>
          <w:szCs w:val="24"/>
        </w:rPr>
        <w:t xml:space="preserve">: </w:t>
      </w:r>
      <w:r w:rsidRPr="00B743C0">
        <w:rPr>
          <w:rFonts w:ascii="Arial" w:hAnsi="Arial" w:cs="Arial"/>
          <w:bCs/>
          <w:iCs/>
          <w:sz w:val="24"/>
          <w:szCs w:val="24"/>
        </w:rPr>
        <w:t>İlk hesaplama dönemi için Başlangıç tarihi, sonraki her hesaplama dönemi için bir önceki hesaplama döneminin bitiş tarihidir.</w:t>
      </w:r>
    </w:p>
    <w:p w:rsidR="006E3779" w:rsidRPr="00B743C0" w:rsidRDefault="006E3779" w:rsidP="006E3779">
      <w:pPr>
        <w:spacing w:after="0" w:line="240" w:lineRule="auto"/>
        <w:jc w:val="both"/>
        <w:rPr>
          <w:rFonts w:ascii="Arial" w:hAnsi="Arial" w:cs="Arial"/>
          <w:bCs/>
          <w:iCs/>
          <w:sz w:val="24"/>
          <w:szCs w:val="24"/>
        </w:rPr>
      </w:pPr>
    </w:p>
    <w:p w:rsidR="006E3779" w:rsidRPr="00B743C0" w:rsidRDefault="006E3779" w:rsidP="006E3779">
      <w:pPr>
        <w:spacing w:after="0" w:line="240" w:lineRule="auto"/>
        <w:jc w:val="both"/>
        <w:rPr>
          <w:rFonts w:ascii="Arial" w:hAnsi="Arial" w:cs="Arial"/>
          <w:bCs/>
          <w:iCs/>
          <w:sz w:val="24"/>
          <w:szCs w:val="24"/>
        </w:rPr>
      </w:pPr>
      <w:r w:rsidRPr="00B743C0">
        <w:rPr>
          <w:rFonts w:ascii="Arial" w:hAnsi="Arial" w:cs="Arial"/>
          <w:b/>
          <w:bCs/>
          <w:iCs/>
          <w:sz w:val="24"/>
          <w:szCs w:val="24"/>
          <w:u w:val="single"/>
        </w:rPr>
        <w:t>Hesaplama Dönemi Bitiş Tarihi</w:t>
      </w:r>
      <w:r w:rsidRPr="00B743C0">
        <w:rPr>
          <w:rFonts w:ascii="Arial" w:hAnsi="Arial" w:cs="Arial"/>
          <w:b/>
          <w:bCs/>
          <w:iCs/>
          <w:sz w:val="24"/>
          <w:szCs w:val="24"/>
        </w:rPr>
        <w:t>:</w:t>
      </w:r>
      <w:r w:rsidR="00D65A49">
        <w:rPr>
          <w:rFonts w:ascii="Arial" w:hAnsi="Arial" w:cs="Arial"/>
          <w:b/>
          <w:bCs/>
          <w:iCs/>
          <w:sz w:val="24"/>
          <w:szCs w:val="24"/>
        </w:rPr>
        <w:t xml:space="preserve"> </w:t>
      </w:r>
      <w:r w:rsidRPr="00B743C0">
        <w:rPr>
          <w:rFonts w:ascii="Arial" w:hAnsi="Arial" w:cs="Arial"/>
          <w:bCs/>
          <w:iCs/>
          <w:sz w:val="24"/>
          <w:szCs w:val="24"/>
        </w:rPr>
        <w:t>İlk hesaplama dönemi için Başlangıç tarihinde Referans vadenin eklenmesiyle ulaşılan, sonraki her hesaplama dönemi için, bir önceki bitiş tarihinde referans vadenin eklenmesiyle ulaşılan tarihtir. Belirtilen yöntemle ulaşılan tarihin, işgünü olmayan bir güne denk gelmesi halinde, ilgili hesaplama dönemi bitiş tarihi bir sonraki işgünü olacaktır.Son hesaplama dönemi bitiş tarihi “vade tarihi” dir.</w:t>
      </w:r>
    </w:p>
    <w:p w:rsidR="006E3779" w:rsidRPr="00B743C0" w:rsidRDefault="006E3779" w:rsidP="006E3779">
      <w:pPr>
        <w:spacing w:after="0" w:line="240" w:lineRule="auto"/>
        <w:jc w:val="both"/>
        <w:rPr>
          <w:rFonts w:ascii="Arial" w:hAnsi="Arial" w:cs="Arial"/>
          <w:bCs/>
          <w:iCs/>
          <w:sz w:val="24"/>
          <w:szCs w:val="24"/>
        </w:rPr>
      </w:pPr>
    </w:p>
    <w:p w:rsidR="006E3779" w:rsidRPr="00B743C0" w:rsidRDefault="006E3779" w:rsidP="006E3779">
      <w:pPr>
        <w:spacing w:after="0" w:line="240" w:lineRule="auto"/>
        <w:jc w:val="both"/>
        <w:rPr>
          <w:rFonts w:ascii="Arial" w:hAnsi="Arial" w:cs="Arial"/>
          <w:b/>
          <w:bCs/>
          <w:iCs/>
          <w:sz w:val="24"/>
          <w:szCs w:val="24"/>
        </w:rPr>
      </w:pPr>
      <w:r w:rsidRPr="00B743C0">
        <w:rPr>
          <w:rFonts w:ascii="Arial" w:hAnsi="Arial" w:cs="Arial"/>
          <w:b/>
          <w:bCs/>
          <w:iCs/>
          <w:sz w:val="24"/>
          <w:szCs w:val="24"/>
          <w:u w:val="single"/>
        </w:rPr>
        <w:t>Referans Vade:</w:t>
      </w:r>
      <w:r w:rsidR="00D65A49" w:rsidRPr="00D65A49">
        <w:rPr>
          <w:rFonts w:ascii="Arial" w:hAnsi="Arial" w:cs="Arial"/>
          <w:b/>
          <w:bCs/>
          <w:iCs/>
          <w:sz w:val="24"/>
          <w:szCs w:val="24"/>
        </w:rPr>
        <w:t xml:space="preserve"> </w:t>
      </w:r>
      <w:r w:rsidRPr="00B743C0">
        <w:rPr>
          <w:rFonts w:ascii="Arial" w:hAnsi="Arial" w:cs="Arial"/>
          <w:bCs/>
          <w:iCs/>
          <w:sz w:val="24"/>
          <w:szCs w:val="24"/>
        </w:rPr>
        <w:t>Her bir hesaplama dönemi’nin uzunluğunu gösteren ve referans faiz oranının belirlenmesinde referans olarak alınacak süredir.</w:t>
      </w:r>
    </w:p>
    <w:p w:rsidR="006E3779" w:rsidRPr="00B743C0" w:rsidRDefault="006E3779" w:rsidP="006E3779">
      <w:pPr>
        <w:spacing w:after="0" w:line="240" w:lineRule="auto"/>
        <w:jc w:val="both"/>
        <w:rPr>
          <w:rFonts w:ascii="Arial" w:hAnsi="Arial" w:cs="Arial"/>
          <w:bCs/>
          <w:iCs/>
          <w:sz w:val="24"/>
          <w:szCs w:val="24"/>
        </w:rPr>
      </w:pPr>
    </w:p>
    <w:p w:rsidR="006E3779" w:rsidRPr="00B743C0" w:rsidRDefault="006E3779" w:rsidP="006E3779">
      <w:pPr>
        <w:spacing w:after="0" w:line="240" w:lineRule="auto"/>
        <w:jc w:val="both"/>
        <w:rPr>
          <w:rFonts w:ascii="Arial" w:hAnsi="Arial" w:cs="Arial"/>
          <w:bCs/>
          <w:iCs/>
          <w:sz w:val="24"/>
          <w:szCs w:val="24"/>
        </w:rPr>
      </w:pPr>
      <w:r w:rsidRPr="00B743C0">
        <w:rPr>
          <w:rFonts w:ascii="Arial" w:hAnsi="Arial" w:cs="Arial"/>
          <w:b/>
          <w:bCs/>
          <w:iCs/>
          <w:sz w:val="24"/>
          <w:szCs w:val="24"/>
          <w:u w:val="single"/>
        </w:rPr>
        <w:t>Takas Tarihi</w:t>
      </w:r>
      <w:r w:rsidRPr="00B743C0">
        <w:rPr>
          <w:rFonts w:ascii="Arial" w:hAnsi="Arial" w:cs="Arial"/>
          <w:b/>
          <w:bCs/>
          <w:iCs/>
          <w:sz w:val="24"/>
          <w:szCs w:val="24"/>
        </w:rPr>
        <w:t>:</w:t>
      </w:r>
      <w:r w:rsidR="00D65A49">
        <w:rPr>
          <w:rFonts w:ascii="Arial" w:hAnsi="Arial" w:cs="Arial"/>
          <w:b/>
          <w:bCs/>
          <w:iCs/>
          <w:sz w:val="24"/>
          <w:szCs w:val="24"/>
        </w:rPr>
        <w:t xml:space="preserve"> </w:t>
      </w:r>
      <w:r w:rsidRPr="00B743C0">
        <w:rPr>
          <w:rFonts w:ascii="Arial" w:hAnsi="Arial" w:cs="Arial"/>
          <w:bCs/>
          <w:iCs/>
          <w:sz w:val="24"/>
          <w:szCs w:val="24"/>
        </w:rPr>
        <w:t>Her bir hesaplama dönemi için, tarafların o hesaplama dönemine ait ödeme tutarlarını ödemekle yükümlü olduğu tarihtir.</w:t>
      </w:r>
    </w:p>
    <w:p w:rsidR="006E3779" w:rsidRPr="00B743C0" w:rsidRDefault="006E3779" w:rsidP="006E3779">
      <w:pPr>
        <w:spacing w:after="0" w:line="240" w:lineRule="auto"/>
        <w:jc w:val="both"/>
        <w:rPr>
          <w:rFonts w:ascii="Arial" w:hAnsi="Arial" w:cs="Arial"/>
          <w:bCs/>
          <w:iCs/>
          <w:sz w:val="24"/>
          <w:szCs w:val="24"/>
        </w:rPr>
      </w:pPr>
    </w:p>
    <w:p w:rsidR="006E3779" w:rsidRPr="00B743C0" w:rsidRDefault="006E3779" w:rsidP="00CA67FD">
      <w:pPr>
        <w:pStyle w:val="ListParagraph"/>
        <w:numPr>
          <w:ilvl w:val="0"/>
          <w:numId w:val="12"/>
        </w:numPr>
        <w:jc w:val="both"/>
        <w:rPr>
          <w:rFonts w:ascii="Arial" w:hAnsi="Arial" w:cs="Arial"/>
          <w:b/>
          <w:sz w:val="24"/>
          <w:szCs w:val="24"/>
        </w:rPr>
      </w:pPr>
      <w:r w:rsidRPr="00B743C0">
        <w:rPr>
          <w:rFonts w:ascii="Arial" w:hAnsi="Arial" w:cs="Arial"/>
          <w:b/>
          <w:sz w:val="24"/>
          <w:szCs w:val="24"/>
        </w:rPr>
        <w:t xml:space="preserve"> Değişken Tutarlar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Faiz Ödeyicisi</w:t>
      </w:r>
      <w:r w:rsidRPr="00B743C0">
        <w:rPr>
          <w:rFonts w:ascii="Arial" w:hAnsi="Arial" w:cs="Arial"/>
          <w:b/>
          <w:sz w:val="24"/>
          <w:szCs w:val="24"/>
        </w:rPr>
        <w:t>:</w:t>
      </w:r>
      <w:r w:rsidRPr="00B743C0">
        <w:rPr>
          <w:rFonts w:ascii="Arial" w:hAnsi="Arial" w:cs="Arial"/>
          <w:sz w:val="24"/>
          <w:szCs w:val="24"/>
        </w:rPr>
        <w:t>İşlem Teyit Formu’nda Değişken Faiz ödeyicisi olarak belirtilen Taraf’tır.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Faiz Nominal Tutarı</w:t>
      </w:r>
      <w:r w:rsidRPr="00B743C0">
        <w:rPr>
          <w:rFonts w:ascii="Arial" w:hAnsi="Arial" w:cs="Arial"/>
          <w:b/>
          <w:sz w:val="24"/>
          <w:szCs w:val="24"/>
        </w:rPr>
        <w:t>:</w:t>
      </w:r>
      <w:r w:rsidRPr="00B743C0">
        <w:rPr>
          <w:rFonts w:ascii="Arial" w:hAnsi="Arial" w:cs="Arial"/>
          <w:sz w:val="24"/>
          <w:szCs w:val="24"/>
        </w:rPr>
        <w:t>İşlem Teyit Formu’nda ait olduğu para birimi ile birlikte Nominal Tutar veya Değişken Faiz Nominal Tutarı olarak belirtilen tutardır. Farklı Hessaplama Dönemleri için Farflı Değişken Faiz Nominal Tutarları belirtilebilir.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Faiz Oranı:</w:t>
      </w:r>
      <w:r w:rsidRPr="00B743C0">
        <w:rPr>
          <w:rFonts w:ascii="Arial" w:hAnsi="Arial" w:cs="Arial"/>
          <w:b/>
          <w:sz w:val="24"/>
          <w:szCs w:val="24"/>
        </w:rPr>
        <w:t xml:space="preserve"> </w:t>
      </w:r>
      <w:r w:rsidRPr="00B743C0">
        <w:rPr>
          <w:rFonts w:ascii="Arial" w:hAnsi="Arial" w:cs="Arial"/>
          <w:sz w:val="24"/>
          <w:szCs w:val="24"/>
        </w:rPr>
        <w:t>Her bir Hesaplama Dönemi için, Referans Faiz Oranı’nın üzerine Değişken Faiz Marjı’nın eklenmesiyle hesaplanan faiz oranıdır.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Referans Faiz Oranı:</w:t>
      </w:r>
      <w:r w:rsidRPr="00B743C0">
        <w:rPr>
          <w:rFonts w:ascii="Arial" w:hAnsi="Arial" w:cs="Arial"/>
          <w:sz w:val="24"/>
          <w:szCs w:val="24"/>
        </w:rPr>
        <w:t>Her bir Hesaplama Dönemi için,  Değişken Faiz Referansı’nın ilgili Referans Tarihi’nde, Referans Vade için gerçekleşen değeridir.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Referans Tarih(ler)i:</w:t>
      </w:r>
      <w:r w:rsidRPr="00B743C0">
        <w:rPr>
          <w:rFonts w:ascii="Arial" w:hAnsi="Arial" w:cs="Arial"/>
          <w:sz w:val="24"/>
          <w:szCs w:val="24"/>
        </w:rPr>
        <w:t>Her bir Hesaplama Dönemi için, İşlem Teyit Formu’nda aksi belirtilmediği takdirde;</w:t>
      </w:r>
    </w:p>
    <w:p w:rsidR="006E3779" w:rsidRPr="00B743C0" w:rsidRDefault="006E3779" w:rsidP="00CA67FD">
      <w:pPr>
        <w:numPr>
          <w:ilvl w:val="0"/>
          <w:numId w:val="1"/>
        </w:numPr>
        <w:spacing w:after="0" w:line="240" w:lineRule="auto"/>
        <w:contextualSpacing/>
        <w:jc w:val="both"/>
        <w:rPr>
          <w:rFonts w:ascii="Arial" w:eastAsia="Times New Roman" w:hAnsi="Arial" w:cs="Arial"/>
          <w:sz w:val="24"/>
          <w:szCs w:val="24"/>
        </w:rPr>
      </w:pPr>
      <w:r w:rsidRPr="00B743C0">
        <w:rPr>
          <w:rFonts w:ascii="Arial" w:eastAsia="Times New Roman" w:hAnsi="Arial" w:cs="Arial"/>
          <w:sz w:val="24"/>
          <w:szCs w:val="24"/>
        </w:rPr>
        <w:t>LIBOR’a bağlı Değişken Faiz Referansları için Hesaplama Dönemi Başlangıç Tarihi’nin 2 Londra İş Günü öncesi,</w:t>
      </w:r>
    </w:p>
    <w:p w:rsidR="006E3779" w:rsidRPr="00B743C0" w:rsidRDefault="006E3779" w:rsidP="006E3779">
      <w:pPr>
        <w:ind w:left="720"/>
        <w:contextualSpacing/>
        <w:jc w:val="both"/>
        <w:rPr>
          <w:rFonts w:ascii="Arial" w:eastAsia="Times New Roman" w:hAnsi="Arial" w:cs="Arial"/>
          <w:sz w:val="24"/>
          <w:szCs w:val="24"/>
        </w:rPr>
      </w:pPr>
    </w:p>
    <w:p w:rsidR="006E3779" w:rsidRPr="00B743C0" w:rsidRDefault="006E3779" w:rsidP="00CA67FD">
      <w:pPr>
        <w:numPr>
          <w:ilvl w:val="0"/>
          <w:numId w:val="1"/>
        </w:numPr>
        <w:spacing w:after="0" w:line="240" w:lineRule="auto"/>
        <w:contextualSpacing/>
        <w:jc w:val="both"/>
        <w:rPr>
          <w:rFonts w:ascii="Arial" w:eastAsia="Times New Roman" w:hAnsi="Arial" w:cs="Arial"/>
          <w:sz w:val="24"/>
          <w:szCs w:val="24"/>
        </w:rPr>
      </w:pPr>
      <w:r w:rsidRPr="00B743C0">
        <w:rPr>
          <w:rFonts w:ascii="Arial" w:eastAsia="Times New Roman" w:hAnsi="Arial" w:cs="Arial"/>
          <w:sz w:val="24"/>
          <w:szCs w:val="24"/>
        </w:rPr>
        <w:t>Euribor’a bağlı Değişken Faiz Referansları için Hesaplam</w:t>
      </w:r>
      <w:r w:rsidR="00DE0D5F" w:rsidRPr="00B743C0">
        <w:rPr>
          <w:rFonts w:ascii="Arial" w:eastAsia="Times New Roman" w:hAnsi="Arial" w:cs="Arial"/>
          <w:sz w:val="24"/>
          <w:szCs w:val="24"/>
        </w:rPr>
        <w:t xml:space="preserve">a Dönemi Başlangıç Tarihi’nin 2 </w:t>
      </w:r>
      <w:r w:rsidRPr="00B743C0">
        <w:rPr>
          <w:rFonts w:ascii="Arial" w:eastAsia="Times New Roman" w:hAnsi="Arial" w:cs="Arial"/>
          <w:sz w:val="24"/>
          <w:szCs w:val="24"/>
        </w:rPr>
        <w:t>TARGET</w:t>
      </w:r>
      <w:r w:rsidR="00DE0D5F" w:rsidRPr="00B743C0">
        <w:rPr>
          <w:rFonts w:ascii="Arial" w:eastAsia="Times New Roman" w:hAnsi="Arial" w:cs="Arial"/>
          <w:sz w:val="24"/>
          <w:szCs w:val="24"/>
        </w:rPr>
        <w:t>2</w:t>
      </w:r>
      <w:r w:rsidRPr="00B743C0">
        <w:rPr>
          <w:rFonts w:ascii="Arial" w:eastAsia="Times New Roman" w:hAnsi="Arial" w:cs="Arial"/>
          <w:sz w:val="24"/>
          <w:szCs w:val="24"/>
        </w:rPr>
        <w:t xml:space="preserve"> İş Günü öncesi,</w:t>
      </w:r>
    </w:p>
    <w:p w:rsidR="006E3779" w:rsidRPr="00B743C0" w:rsidRDefault="006E3779" w:rsidP="006E3779">
      <w:pPr>
        <w:spacing w:after="0" w:line="240" w:lineRule="auto"/>
        <w:ind w:left="720"/>
        <w:contextualSpacing/>
        <w:rPr>
          <w:rFonts w:ascii="Arial" w:eastAsia="Times New Roman" w:hAnsi="Arial" w:cs="Arial"/>
          <w:sz w:val="24"/>
          <w:szCs w:val="24"/>
        </w:rPr>
      </w:pPr>
    </w:p>
    <w:p w:rsidR="006E3779" w:rsidRPr="00B743C0" w:rsidRDefault="006E3779" w:rsidP="00CA67FD">
      <w:pPr>
        <w:numPr>
          <w:ilvl w:val="0"/>
          <w:numId w:val="1"/>
        </w:numPr>
        <w:spacing w:after="0" w:line="240" w:lineRule="auto"/>
        <w:contextualSpacing/>
        <w:jc w:val="both"/>
        <w:rPr>
          <w:rFonts w:ascii="Arial" w:eastAsia="Times New Roman" w:hAnsi="Arial" w:cs="Arial"/>
          <w:sz w:val="24"/>
          <w:szCs w:val="24"/>
        </w:rPr>
      </w:pPr>
      <w:r w:rsidRPr="00B743C0">
        <w:rPr>
          <w:rFonts w:ascii="Arial" w:eastAsia="Times New Roman" w:hAnsi="Arial" w:cs="Arial"/>
          <w:sz w:val="24"/>
          <w:szCs w:val="24"/>
        </w:rPr>
        <w:t>TRLIBOR’a bağlı Değişken Faiz Referansları için Hesaplama Dönemi Başlangıç Tarihi’nin 2 İş Günü öncesidir.</w:t>
      </w:r>
    </w:p>
    <w:p w:rsidR="00450F4B" w:rsidRPr="00B743C0" w:rsidRDefault="00450F4B" w:rsidP="00450F4B">
      <w:pPr>
        <w:spacing w:after="0" w:line="240" w:lineRule="auto"/>
        <w:contextualSpacing/>
        <w:jc w:val="both"/>
        <w:rPr>
          <w:rFonts w:ascii="Arial" w:eastAsia="Times New Roman" w:hAnsi="Arial" w:cs="Arial"/>
          <w:sz w:val="24"/>
          <w:szCs w:val="24"/>
        </w:rPr>
      </w:pP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Faiz Referansı:</w:t>
      </w:r>
      <w:r w:rsidRPr="00B743C0">
        <w:rPr>
          <w:rFonts w:ascii="Arial" w:hAnsi="Arial" w:cs="Arial"/>
          <w:sz w:val="24"/>
          <w:szCs w:val="24"/>
        </w:rPr>
        <w:t>İşlem Teyit Formu’nda Değişken Faiz Referansı olarak belirtilen, TRLIBOR, LIBOR, EURIBOR veya yine İşlem Teyit Formu’nda detayları belirtilen diğer bir gösterge faiz oranıdır.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LIBOR:</w:t>
      </w:r>
      <w:r w:rsidRPr="00B743C0">
        <w:rPr>
          <w:rFonts w:ascii="Arial" w:hAnsi="Arial" w:cs="Arial"/>
          <w:sz w:val="24"/>
          <w:szCs w:val="24"/>
        </w:rPr>
        <w:t>British Bankers’ Association tarafından belirlenen, Reuters’in “LIBOR” sayfasında çeşitli para birimleri bazında ve çeşitli vadeler için ilan edilen faiz oranlarıdır. Değişken Faiz Referansı’nın LIBOR olarak belirlenmesi durumunda Değişken Faiz Nominal Tutarı’nın para birimine ait faiz oranı kullanılacaktır.</w:t>
      </w:r>
    </w:p>
    <w:p w:rsidR="005843E3" w:rsidRPr="00B743C0" w:rsidRDefault="006E3779" w:rsidP="006E3779">
      <w:pPr>
        <w:jc w:val="both"/>
        <w:rPr>
          <w:rFonts w:ascii="Arial" w:hAnsi="Arial" w:cs="Arial"/>
          <w:b/>
          <w:sz w:val="24"/>
          <w:szCs w:val="24"/>
          <w:u w:val="single"/>
        </w:rPr>
      </w:pPr>
      <w:r w:rsidRPr="00B743C0">
        <w:rPr>
          <w:rFonts w:ascii="Arial" w:hAnsi="Arial" w:cs="Arial"/>
          <w:b/>
          <w:sz w:val="24"/>
          <w:szCs w:val="24"/>
          <w:u w:val="single"/>
        </w:rPr>
        <w:t>EURIBOR</w:t>
      </w:r>
      <w:r w:rsidRPr="00B743C0">
        <w:rPr>
          <w:rFonts w:ascii="Arial" w:hAnsi="Arial" w:cs="Arial"/>
          <w:b/>
          <w:sz w:val="24"/>
          <w:szCs w:val="24"/>
        </w:rPr>
        <w:t>:</w:t>
      </w:r>
      <w:r w:rsidRPr="00B743C0">
        <w:rPr>
          <w:rFonts w:ascii="Arial" w:hAnsi="Arial" w:cs="Arial"/>
          <w:sz w:val="24"/>
          <w:szCs w:val="24"/>
        </w:rPr>
        <w:t>European Banking Federation tarafından belirlenenn ve Reuters’ın “EURIBOR” sayfasında çeşitli vadeler için ilan edilen EURO para birimi faiz oranlarıdır.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TRLIBOR:</w:t>
      </w:r>
      <w:r w:rsidRPr="00B743C0">
        <w:rPr>
          <w:rFonts w:ascii="Arial" w:hAnsi="Arial" w:cs="Arial"/>
          <w:sz w:val="24"/>
          <w:szCs w:val="24"/>
        </w:rPr>
        <w:t xml:space="preserve">Türkiye </w:t>
      </w:r>
      <w:r w:rsidR="008C1AE6">
        <w:rPr>
          <w:rFonts w:ascii="Arial" w:hAnsi="Arial" w:cs="Arial"/>
          <w:sz w:val="24"/>
          <w:szCs w:val="24"/>
        </w:rPr>
        <w:t>Banka</w:t>
      </w:r>
      <w:r w:rsidRPr="00B743C0">
        <w:rPr>
          <w:rFonts w:ascii="Arial" w:hAnsi="Arial" w:cs="Arial"/>
          <w:sz w:val="24"/>
          <w:szCs w:val="24"/>
        </w:rPr>
        <w:t xml:space="preserve">lar Birliği tarafından 16 Nisan 2002 tarihli toplantıda Birlik tarafından kabul edilen kurallar çerçevesinde Reuters’in “TRYIBOR” sayfasında çeşitli vadeler </w:t>
      </w:r>
      <w:r w:rsidR="00946EAC" w:rsidRPr="00B743C0">
        <w:rPr>
          <w:rFonts w:ascii="Arial" w:hAnsi="Arial" w:cs="Arial"/>
          <w:sz w:val="24"/>
          <w:szCs w:val="24"/>
        </w:rPr>
        <w:t xml:space="preserve">için </w:t>
      </w:r>
      <w:r w:rsidRPr="00B743C0">
        <w:rPr>
          <w:rFonts w:ascii="Arial" w:hAnsi="Arial" w:cs="Arial"/>
          <w:sz w:val="24"/>
          <w:szCs w:val="24"/>
        </w:rPr>
        <w:t>ilan edilen Türk Lirası faiz oranlarıdır.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Faiz Marjı:</w:t>
      </w:r>
      <w:r w:rsidRPr="00B743C0">
        <w:rPr>
          <w:rFonts w:ascii="Arial" w:hAnsi="Arial" w:cs="Arial"/>
          <w:sz w:val="24"/>
          <w:szCs w:val="24"/>
        </w:rPr>
        <w:t>İşlem Teyit Formu’nda Değişken Faiz Marjı olarak yüzdelik veya baz puan cinsinden belirtlilen oranlardır.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Faiz Tutarı</w:t>
      </w:r>
      <w:r w:rsidRPr="00B743C0">
        <w:rPr>
          <w:rFonts w:ascii="Arial" w:hAnsi="Arial" w:cs="Arial"/>
          <w:b/>
          <w:sz w:val="24"/>
          <w:szCs w:val="24"/>
        </w:rPr>
        <w:t>:</w:t>
      </w:r>
      <w:r w:rsidRPr="00B743C0">
        <w:rPr>
          <w:rFonts w:ascii="Arial" w:hAnsi="Arial" w:cs="Arial"/>
          <w:sz w:val="24"/>
          <w:szCs w:val="24"/>
        </w:rPr>
        <w:t>Her bir Hesaplama Dönemi için aşağıdaki formül ile hesaplanan tutardır:</w:t>
      </w:r>
    </w:p>
    <w:p w:rsidR="006E3779" w:rsidRPr="00B743C0" w:rsidRDefault="006E3779" w:rsidP="006E3779">
      <w:pPr>
        <w:jc w:val="both"/>
        <w:rPr>
          <w:rFonts w:ascii="Arial" w:hAnsi="Arial" w:cs="Arial"/>
          <w:sz w:val="24"/>
          <w:szCs w:val="24"/>
        </w:rPr>
      </w:pPr>
      <w:r w:rsidRPr="00B743C0">
        <w:rPr>
          <w:rFonts w:ascii="Arial" w:hAnsi="Arial" w:cs="Arial"/>
          <w:sz w:val="24"/>
          <w:szCs w:val="24"/>
        </w:rPr>
        <w:t xml:space="preserve">Değişken Faiz Oranı= Değişken Faiz Nominal Tutarı x Referans Faiz Oranı x </w:t>
      </w:r>
      <w:r w:rsidR="008217EB" w:rsidRPr="00B743C0">
        <w:rPr>
          <w:rFonts w:ascii="Arial" w:hAnsi="Arial" w:cs="Arial"/>
          <w:sz w:val="24"/>
          <w:szCs w:val="24"/>
        </w:rPr>
        <w:t>Gün Sayısı</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Anapara Ödeme Tutarı</w:t>
      </w:r>
      <w:r w:rsidRPr="00B743C0">
        <w:rPr>
          <w:rFonts w:ascii="Arial" w:hAnsi="Arial" w:cs="Arial"/>
          <w:b/>
          <w:sz w:val="24"/>
          <w:szCs w:val="24"/>
        </w:rPr>
        <w:t>:</w:t>
      </w:r>
      <w:r w:rsidR="007450D4" w:rsidRPr="00B743C0">
        <w:rPr>
          <w:rFonts w:ascii="Arial" w:hAnsi="Arial" w:cs="Arial"/>
          <w:b/>
          <w:sz w:val="24"/>
          <w:szCs w:val="24"/>
        </w:rPr>
        <w:t xml:space="preserve"> </w:t>
      </w:r>
      <w:r w:rsidRPr="00B743C0">
        <w:rPr>
          <w:rFonts w:ascii="Arial" w:hAnsi="Arial" w:cs="Arial"/>
          <w:sz w:val="24"/>
          <w:szCs w:val="24"/>
        </w:rPr>
        <w:t>İşlem Teyit Formu’nda Her bir Hesaplama Dönemi için Değişken Anapara Ödeme Tutarı olarak belirtilen tutardır. Değişken Anapara Ödeme Tutarı’nın para birimi Değişken Faiz Nominal Tutarı’nın para biriminden farklı olamaz.</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Değişken Ödeme Tutarı:</w:t>
      </w:r>
      <w:r w:rsidR="007450D4" w:rsidRPr="00B743C0">
        <w:rPr>
          <w:rFonts w:ascii="Arial" w:hAnsi="Arial" w:cs="Arial"/>
          <w:b/>
          <w:sz w:val="24"/>
          <w:szCs w:val="24"/>
          <w:u w:val="single"/>
        </w:rPr>
        <w:t xml:space="preserve"> </w:t>
      </w:r>
      <w:r w:rsidRPr="00B743C0">
        <w:rPr>
          <w:rFonts w:ascii="Arial" w:hAnsi="Arial" w:cs="Arial"/>
          <w:sz w:val="24"/>
          <w:szCs w:val="24"/>
        </w:rPr>
        <w:t>Her bir Hesaplama Dönemi için, o Hesaplama Dönemi’ne ait Değişken Anapara Ödeme Tutarı’na Değişken Faiz Tutarı’nın eklenmesiyle hesaplanan tutardır.</w:t>
      </w:r>
    </w:p>
    <w:p w:rsidR="006E3779" w:rsidRPr="00B743C0" w:rsidRDefault="006E3779" w:rsidP="00CA67FD">
      <w:pPr>
        <w:pStyle w:val="ListParagraph"/>
        <w:numPr>
          <w:ilvl w:val="0"/>
          <w:numId w:val="12"/>
        </w:numPr>
        <w:jc w:val="both"/>
        <w:rPr>
          <w:rFonts w:ascii="Arial" w:hAnsi="Arial" w:cs="Arial"/>
          <w:b/>
          <w:sz w:val="24"/>
          <w:szCs w:val="24"/>
        </w:rPr>
      </w:pPr>
      <w:r w:rsidRPr="00B743C0">
        <w:rPr>
          <w:rFonts w:ascii="Arial" w:hAnsi="Arial" w:cs="Arial"/>
          <w:b/>
          <w:sz w:val="24"/>
          <w:szCs w:val="24"/>
        </w:rPr>
        <w:t xml:space="preserve"> Sabit Tutarlar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Sabit Faiz Ödeyicisi</w:t>
      </w:r>
      <w:r w:rsidRPr="00B743C0">
        <w:rPr>
          <w:rFonts w:ascii="Arial" w:hAnsi="Arial" w:cs="Arial"/>
          <w:b/>
          <w:sz w:val="24"/>
          <w:szCs w:val="24"/>
        </w:rPr>
        <w:t>:</w:t>
      </w:r>
      <w:r w:rsidRPr="00B743C0">
        <w:rPr>
          <w:rFonts w:ascii="Arial" w:hAnsi="Arial" w:cs="Arial"/>
          <w:sz w:val="24"/>
          <w:szCs w:val="24"/>
        </w:rPr>
        <w:t>İşlem Teyit Formu’nda Sabit Faiz Ödeyicisi olarak belirtilen Taraf’tır.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Sabit Faiz Nominal Tutarı</w:t>
      </w:r>
      <w:r w:rsidRPr="00B743C0">
        <w:rPr>
          <w:rFonts w:ascii="Arial" w:hAnsi="Arial" w:cs="Arial"/>
          <w:b/>
          <w:sz w:val="24"/>
          <w:szCs w:val="24"/>
        </w:rPr>
        <w:t>:</w:t>
      </w:r>
      <w:r w:rsidRPr="00B743C0">
        <w:rPr>
          <w:rFonts w:ascii="Arial" w:hAnsi="Arial" w:cs="Arial"/>
          <w:sz w:val="24"/>
          <w:szCs w:val="24"/>
        </w:rPr>
        <w:t>İşlem Teyi</w:t>
      </w:r>
      <w:r w:rsidR="00873FAA" w:rsidRPr="00B743C0">
        <w:rPr>
          <w:rFonts w:ascii="Arial" w:hAnsi="Arial" w:cs="Arial"/>
          <w:sz w:val="24"/>
          <w:szCs w:val="24"/>
        </w:rPr>
        <w:t>t</w:t>
      </w:r>
      <w:r w:rsidR="0031406E" w:rsidRPr="00B743C0">
        <w:rPr>
          <w:rFonts w:ascii="Arial" w:hAnsi="Arial" w:cs="Arial"/>
          <w:sz w:val="24"/>
          <w:szCs w:val="24"/>
        </w:rPr>
        <w:t xml:space="preserve"> Formu’nda belirtilen </w:t>
      </w:r>
      <w:r w:rsidRPr="00B743C0">
        <w:rPr>
          <w:rFonts w:ascii="Arial" w:hAnsi="Arial" w:cs="Arial"/>
          <w:sz w:val="24"/>
          <w:szCs w:val="24"/>
        </w:rPr>
        <w:t>para birimi ile birlikte Nominal Tutar veya Sabit Faizli Nominal Tutarı olarak belirtilen tutardır. Farklı Hesaplama Dönemleri için farklı Sabit Faiz Nominal Tutarları belirlenebilir.</w:t>
      </w:r>
      <w:r w:rsidR="006D7F54" w:rsidRPr="00B743C0">
        <w:rPr>
          <w:rFonts w:ascii="Arial" w:hAnsi="Arial" w:cs="Arial"/>
          <w:sz w:val="24"/>
          <w:szCs w:val="24"/>
        </w:rPr>
        <w:t xml:space="preserve"> </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Sabit Faiz Oranı:</w:t>
      </w:r>
      <w:r w:rsidRPr="00B743C0">
        <w:rPr>
          <w:rFonts w:ascii="Arial" w:hAnsi="Arial" w:cs="Arial"/>
          <w:sz w:val="24"/>
          <w:szCs w:val="24"/>
        </w:rPr>
        <w:t>İşlem Teyit Formu’nda Sabit Faiz Oranı olarak belirtilen tutardır.</w:t>
      </w:r>
    </w:p>
    <w:p w:rsidR="009F4541" w:rsidRPr="00B743C0" w:rsidRDefault="006E3779" w:rsidP="006E3779">
      <w:pPr>
        <w:jc w:val="both"/>
        <w:rPr>
          <w:rFonts w:ascii="Arial" w:hAnsi="Arial" w:cs="Arial"/>
          <w:sz w:val="24"/>
          <w:szCs w:val="24"/>
        </w:rPr>
      </w:pPr>
      <w:r w:rsidRPr="00B743C0">
        <w:rPr>
          <w:rFonts w:ascii="Arial" w:hAnsi="Arial" w:cs="Arial"/>
          <w:b/>
          <w:sz w:val="24"/>
          <w:szCs w:val="24"/>
          <w:u w:val="single"/>
        </w:rPr>
        <w:t>Sabit Faiz Tutarı</w:t>
      </w:r>
      <w:r w:rsidRPr="00B743C0">
        <w:rPr>
          <w:rFonts w:ascii="Arial" w:hAnsi="Arial" w:cs="Arial"/>
          <w:b/>
          <w:sz w:val="24"/>
          <w:szCs w:val="24"/>
        </w:rPr>
        <w:t>:</w:t>
      </w:r>
      <w:r w:rsidRPr="00B743C0">
        <w:rPr>
          <w:rFonts w:ascii="Arial" w:hAnsi="Arial" w:cs="Arial"/>
          <w:sz w:val="24"/>
          <w:szCs w:val="24"/>
        </w:rPr>
        <w:t>Her bir He</w:t>
      </w:r>
      <w:r w:rsidR="0031406E" w:rsidRPr="00B743C0">
        <w:rPr>
          <w:rFonts w:ascii="Arial" w:hAnsi="Arial" w:cs="Arial"/>
          <w:sz w:val="24"/>
          <w:szCs w:val="24"/>
        </w:rPr>
        <w:t>s</w:t>
      </w:r>
      <w:r w:rsidRPr="00B743C0">
        <w:rPr>
          <w:rFonts w:ascii="Arial" w:hAnsi="Arial" w:cs="Arial"/>
          <w:sz w:val="24"/>
          <w:szCs w:val="24"/>
        </w:rPr>
        <w:t>aplama Dönemi için aşağıdaki formül ile hesaplanan tutardır:</w:t>
      </w:r>
    </w:p>
    <w:p w:rsidR="006E3779" w:rsidRPr="00B743C0" w:rsidRDefault="006E3779" w:rsidP="006E3779">
      <w:pPr>
        <w:jc w:val="both"/>
        <w:rPr>
          <w:rFonts w:ascii="Arial" w:hAnsi="Arial" w:cs="Arial"/>
          <w:sz w:val="24"/>
          <w:szCs w:val="24"/>
        </w:rPr>
      </w:pPr>
      <w:r w:rsidRPr="00B743C0">
        <w:rPr>
          <w:rFonts w:ascii="Arial" w:hAnsi="Arial" w:cs="Arial"/>
          <w:sz w:val="24"/>
          <w:szCs w:val="24"/>
        </w:rPr>
        <w:t>Sabit Faiz Tutarı = Sabit Faiz Nominal</w:t>
      </w:r>
      <w:r w:rsidR="0031406E" w:rsidRPr="00B743C0">
        <w:rPr>
          <w:rFonts w:ascii="Arial" w:hAnsi="Arial" w:cs="Arial"/>
          <w:sz w:val="24"/>
          <w:szCs w:val="24"/>
        </w:rPr>
        <w:t xml:space="preserve"> Tutarı × Sabit Faiz Oranı ×</w:t>
      </w:r>
      <w:r w:rsidR="008217EB" w:rsidRPr="00B743C0">
        <w:rPr>
          <w:rFonts w:ascii="Arial" w:hAnsi="Arial" w:cs="Arial"/>
          <w:sz w:val="24"/>
          <w:szCs w:val="24"/>
        </w:rPr>
        <w:t xml:space="preserve"> Gün Sayısı</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Sabit Anapara Ödeme Tutarı</w:t>
      </w:r>
      <w:r w:rsidRPr="00B743C0">
        <w:rPr>
          <w:rFonts w:ascii="Arial" w:hAnsi="Arial" w:cs="Arial"/>
          <w:b/>
          <w:sz w:val="24"/>
          <w:szCs w:val="24"/>
        </w:rPr>
        <w:t>:</w:t>
      </w:r>
      <w:r w:rsidR="008435AC">
        <w:rPr>
          <w:rFonts w:ascii="Arial" w:hAnsi="Arial" w:cs="Arial"/>
          <w:b/>
          <w:sz w:val="24"/>
          <w:szCs w:val="24"/>
        </w:rPr>
        <w:t xml:space="preserve"> </w:t>
      </w:r>
      <w:r w:rsidRPr="00B743C0">
        <w:rPr>
          <w:rFonts w:ascii="Arial" w:hAnsi="Arial" w:cs="Arial"/>
          <w:sz w:val="24"/>
          <w:szCs w:val="24"/>
        </w:rPr>
        <w:t>İşlem Teyit Formu’nda her bir Hesaplama Dönemi için Sabit anapara Ödeme Tutarı olarak belirtilen tutardır. Sabit Anapara Ödeme Tutarı’nın para birimi Sabit Faiz Nominal Tutarı’nın para biriminden farklı olamaz.</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Sabit Ödeme Tutarı</w:t>
      </w:r>
      <w:r w:rsidRPr="00B743C0">
        <w:rPr>
          <w:rFonts w:ascii="Arial" w:hAnsi="Arial" w:cs="Arial"/>
          <w:b/>
          <w:sz w:val="24"/>
          <w:szCs w:val="24"/>
        </w:rPr>
        <w:t>:</w:t>
      </w:r>
      <w:r w:rsidR="008435AC">
        <w:rPr>
          <w:rFonts w:ascii="Arial" w:hAnsi="Arial" w:cs="Arial"/>
          <w:b/>
          <w:sz w:val="24"/>
          <w:szCs w:val="24"/>
        </w:rPr>
        <w:t xml:space="preserve"> </w:t>
      </w:r>
      <w:r w:rsidRPr="00B743C0">
        <w:rPr>
          <w:rFonts w:ascii="Arial" w:hAnsi="Arial" w:cs="Arial"/>
          <w:sz w:val="24"/>
          <w:szCs w:val="24"/>
        </w:rPr>
        <w:t>Her bir Hesaplama Dönemi için, Hesaplama Dönemi’ne ait Sabit Anapara Ödeme Tutarı’na Sabit Faiz Tutarı’nın eklenmesiyle hesaplanan tutardır.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Cap Oranı:</w:t>
      </w:r>
      <w:r w:rsidRPr="00B743C0">
        <w:rPr>
          <w:rFonts w:ascii="Arial" w:hAnsi="Arial" w:cs="Arial"/>
          <w:sz w:val="24"/>
          <w:szCs w:val="24"/>
        </w:rPr>
        <w:t>İşlem Teyit Formu’nda Cap Oranı olarak belirtilen yüzdelik orandır.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Cap Tutarı:</w:t>
      </w:r>
      <w:r w:rsidRPr="00B743C0">
        <w:rPr>
          <w:rFonts w:ascii="Arial" w:hAnsi="Arial" w:cs="Arial"/>
          <w:sz w:val="24"/>
          <w:szCs w:val="24"/>
        </w:rPr>
        <w:t>Her bir Hesaplama Dönemi için aşağıdaki formül ile hesaplanan tutardır:</w:t>
      </w:r>
    </w:p>
    <w:p w:rsidR="006E3779" w:rsidRPr="00B743C0" w:rsidRDefault="006E3779" w:rsidP="006E3779">
      <w:pPr>
        <w:jc w:val="both"/>
        <w:rPr>
          <w:rFonts w:ascii="Arial" w:hAnsi="Arial" w:cs="Arial"/>
          <w:sz w:val="24"/>
          <w:szCs w:val="24"/>
        </w:rPr>
      </w:pPr>
      <w:r w:rsidRPr="00B743C0">
        <w:rPr>
          <w:rFonts w:ascii="Arial" w:hAnsi="Arial" w:cs="Arial"/>
          <w:sz w:val="24"/>
          <w:szCs w:val="24"/>
        </w:rPr>
        <w:t xml:space="preserve">Cap Tutarı = Değişken Faiz Nominal Tutarı × Cap Oranı × </w:t>
      </w:r>
      <w:r w:rsidR="008217EB" w:rsidRPr="00B743C0">
        <w:rPr>
          <w:rFonts w:ascii="Arial" w:hAnsi="Arial" w:cs="Arial"/>
          <w:sz w:val="24"/>
          <w:szCs w:val="24"/>
        </w:rPr>
        <w:t>Gün Sayısı</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Cap Ödeme Tutarı</w:t>
      </w:r>
      <w:r w:rsidRPr="00B743C0">
        <w:rPr>
          <w:rFonts w:ascii="Arial" w:hAnsi="Arial" w:cs="Arial"/>
          <w:b/>
          <w:sz w:val="24"/>
          <w:szCs w:val="24"/>
        </w:rPr>
        <w:t>:</w:t>
      </w:r>
      <w:r w:rsidRPr="00B743C0">
        <w:rPr>
          <w:rFonts w:ascii="Arial" w:hAnsi="Arial" w:cs="Arial"/>
          <w:sz w:val="24"/>
          <w:szCs w:val="24"/>
        </w:rPr>
        <w:t>Her bir Hesaplama Dönemi için, o Hesaplama Dönemi’ne ait Değişken Faiz Tutarı’nın Cap Tutarı’nı aşan kısmıdır. Değişken Faiz Tutarı Cap Tutarı’ndan küçük ise Cap Ödeme Tutar</w:t>
      </w:r>
      <w:r w:rsidR="006C4B28" w:rsidRPr="00B743C0">
        <w:rPr>
          <w:rFonts w:ascii="Arial" w:hAnsi="Arial" w:cs="Arial"/>
          <w:sz w:val="24"/>
          <w:szCs w:val="24"/>
        </w:rPr>
        <w:t>ı</w:t>
      </w:r>
      <w:r w:rsidRPr="00B743C0">
        <w:rPr>
          <w:rFonts w:ascii="Arial" w:hAnsi="Arial" w:cs="Arial"/>
          <w:sz w:val="24"/>
          <w:szCs w:val="24"/>
        </w:rPr>
        <w:t xml:space="preserve"> sıfırdır.</w:t>
      </w:r>
    </w:p>
    <w:p w:rsidR="006E3779" w:rsidRPr="00B743C0" w:rsidRDefault="006E3779" w:rsidP="006E3779">
      <w:pPr>
        <w:jc w:val="both"/>
        <w:rPr>
          <w:rFonts w:ascii="Arial" w:hAnsi="Arial" w:cs="Arial"/>
          <w:sz w:val="24"/>
          <w:szCs w:val="24"/>
        </w:rPr>
      </w:pPr>
      <w:r w:rsidRPr="00B743C0">
        <w:rPr>
          <w:rFonts w:ascii="Arial" w:hAnsi="Arial" w:cs="Arial"/>
          <w:b/>
          <w:sz w:val="24"/>
          <w:szCs w:val="24"/>
          <w:u w:val="single"/>
        </w:rPr>
        <w:t>Floor Oranı:</w:t>
      </w:r>
      <w:r w:rsidRPr="00B743C0">
        <w:rPr>
          <w:rFonts w:ascii="Arial" w:hAnsi="Arial" w:cs="Arial"/>
          <w:sz w:val="24"/>
          <w:szCs w:val="24"/>
        </w:rPr>
        <w:t>İşlem Teyit Formu’nda Floor Oranı olarak belirtilen yüzdelik orandır.</w:t>
      </w:r>
    </w:p>
    <w:p w:rsidR="009F4541" w:rsidRPr="00B743C0" w:rsidRDefault="006E3779" w:rsidP="006E3779">
      <w:pPr>
        <w:jc w:val="both"/>
        <w:rPr>
          <w:rFonts w:ascii="Arial" w:hAnsi="Arial" w:cs="Arial"/>
          <w:sz w:val="24"/>
          <w:szCs w:val="24"/>
        </w:rPr>
      </w:pPr>
      <w:r w:rsidRPr="00B743C0">
        <w:rPr>
          <w:rFonts w:ascii="Arial" w:hAnsi="Arial" w:cs="Arial"/>
          <w:b/>
          <w:sz w:val="24"/>
          <w:szCs w:val="24"/>
          <w:u w:val="single"/>
        </w:rPr>
        <w:t>Floor Tutarı</w:t>
      </w:r>
      <w:r w:rsidRPr="00B743C0">
        <w:rPr>
          <w:rFonts w:ascii="Arial" w:hAnsi="Arial" w:cs="Arial"/>
          <w:b/>
          <w:sz w:val="24"/>
          <w:szCs w:val="24"/>
        </w:rPr>
        <w:t>:</w:t>
      </w:r>
      <w:r w:rsidRPr="00B743C0">
        <w:rPr>
          <w:rFonts w:ascii="Arial" w:hAnsi="Arial" w:cs="Arial"/>
          <w:sz w:val="24"/>
          <w:szCs w:val="24"/>
        </w:rPr>
        <w:t>Her bir Hesaplama Dönemi için aşağıdaki formül ile hesaplanan tutardır:</w:t>
      </w:r>
    </w:p>
    <w:p w:rsidR="006E3779" w:rsidRPr="00B743C0" w:rsidRDefault="006E3779" w:rsidP="006E3779">
      <w:pPr>
        <w:jc w:val="both"/>
        <w:rPr>
          <w:rFonts w:ascii="Arial" w:hAnsi="Arial" w:cs="Arial"/>
          <w:sz w:val="24"/>
          <w:szCs w:val="24"/>
        </w:rPr>
      </w:pPr>
      <w:r w:rsidRPr="00B743C0">
        <w:rPr>
          <w:rFonts w:ascii="Arial" w:hAnsi="Arial" w:cs="Arial"/>
          <w:sz w:val="24"/>
          <w:szCs w:val="24"/>
        </w:rPr>
        <w:t xml:space="preserve">Floor Tutarı = Değişken Faiz Nominal Tutarı × Floor Oranı × </w:t>
      </w:r>
      <w:r w:rsidR="008217EB" w:rsidRPr="00B743C0">
        <w:rPr>
          <w:rFonts w:ascii="Arial" w:hAnsi="Arial" w:cs="Arial"/>
          <w:sz w:val="24"/>
          <w:szCs w:val="24"/>
        </w:rPr>
        <w:t>Gün Sayısı</w:t>
      </w:r>
    </w:p>
    <w:p w:rsidR="006E3779" w:rsidRPr="00B743C0" w:rsidRDefault="006E3779" w:rsidP="006E3779">
      <w:pPr>
        <w:jc w:val="both"/>
        <w:rPr>
          <w:rFonts w:ascii="Arial" w:hAnsi="Arial" w:cs="Arial"/>
          <w:b/>
          <w:sz w:val="24"/>
          <w:szCs w:val="24"/>
        </w:rPr>
      </w:pPr>
      <w:r w:rsidRPr="00B743C0">
        <w:rPr>
          <w:rFonts w:ascii="Arial" w:hAnsi="Arial" w:cs="Arial"/>
          <w:b/>
          <w:sz w:val="24"/>
          <w:szCs w:val="24"/>
          <w:u w:val="single"/>
        </w:rPr>
        <w:t>Floor Ödeme Tutarı</w:t>
      </w:r>
      <w:r w:rsidRPr="00B743C0">
        <w:rPr>
          <w:rFonts w:ascii="Arial" w:hAnsi="Arial" w:cs="Arial"/>
          <w:b/>
          <w:sz w:val="24"/>
          <w:szCs w:val="24"/>
        </w:rPr>
        <w:t>:</w:t>
      </w:r>
      <w:r w:rsidRPr="00B743C0">
        <w:rPr>
          <w:rFonts w:ascii="Arial" w:hAnsi="Arial" w:cs="Arial"/>
          <w:sz w:val="24"/>
          <w:szCs w:val="24"/>
        </w:rPr>
        <w:t xml:space="preserve"> Her bir Hesaplama Dönemi için, o Hesaplama Dönemi’ne ait Floor Tutarı’nın Değişken Faiz Tutarı’nı aşan kısmıdır. Floor Tutarı Değişken Faiz Tutarı’ndan küçük ise Floor Ödeme Tutar</w:t>
      </w:r>
      <w:r w:rsidR="006C4B28" w:rsidRPr="00B743C0">
        <w:rPr>
          <w:rFonts w:ascii="Arial" w:hAnsi="Arial" w:cs="Arial"/>
          <w:sz w:val="24"/>
          <w:szCs w:val="24"/>
        </w:rPr>
        <w:t>ı</w:t>
      </w:r>
      <w:r w:rsidRPr="00B743C0">
        <w:rPr>
          <w:rFonts w:ascii="Arial" w:hAnsi="Arial" w:cs="Arial"/>
          <w:sz w:val="24"/>
          <w:szCs w:val="24"/>
        </w:rPr>
        <w:t xml:space="preserve"> sıfırdır.</w:t>
      </w:r>
    </w:p>
    <w:p w:rsidR="00450F4B" w:rsidRPr="00B743C0" w:rsidRDefault="006E3779" w:rsidP="00CA67FD">
      <w:pPr>
        <w:pStyle w:val="ListParagraph"/>
        <w:numPr>
          <w:ilvl w:val="0"/>
          <w:numId w:val="12"/>
        </w:numPr>
        <w:spacing w:after="240"/>
        <w:jc w:val="both"/>
        <w:rPr>
          <w:rFonts w:ascii="Arial" w:hAnsi="Arial" w:cs="Arial"/>
          <w:b/>
          <w:sz w:val="24"/>
          <w:szCs w:val="24"/>
        </w:rPr>
      </w:pPr>
      <w:r w:rsidRPr="00B743C0">
        <w:rPr>
          <w:rFonts w:ascii="Arial" w:hAnsi="Arial" w:cs="Arial"/>
          <w:b/>
          <w:sz w:val="24"/>
          <w:szCs w:val="24"/>
        </w:rPr>
        <w:t>Faize Dayalı Türev İşlem Esasları</w:t>
      </w:r>
    </w:p>
    <w:p w:rsidR="00450F4B" w:rsidRPr="00B743C0" w:rsidRDefault="00450F4B" w:rsidP="00450F4B">
      <w:pPr>
        <w:pStyle w:val="ListParagraph"/>
        <w:spacing w:after="240"/>
        <w:jc w:val="both"/>
        <w:rPr>
          <w:rFonts w:ascii="Arial" w:hAnsi="Arial" w:cs="Arial"/>
          <w:sz w:val="24"/>
          <w:szCs w:val="24"/>
        </w:rPr>
      </w:pPr>
    </w:p>
    <w:p w:rsidR="00450F4B" w:rsidRPr="00B743C0" w:rsidRDefault="006E3779" w:rsidP="00CA67FD">
      <w:pPr>
        <w:pStyle w:val="ListParagraph"/>
        <w:numPr>
          <w:ilvl w:val="0"/>
          <w:numId w:val="17"/>
        </w:numPr>
        <w:spacing w:after="240"/>
        <w:jc w:val="both"/>
        <w:rPr>
          <w:rFonts w:ascii="Arial" w:hAnsi="Arial" w:cs="Arial"/>
          <w:sz w:val="24"/>
          <w:szCs w:val="24"/>
        </w:rPr>
      </w:pPr>
      <w:r w:rsidRPr="00B743C0">
        <w:rPr>
          <w:rFonts w:ascii="Arial" w:hAnsi="Arial" w:cs="Arial"/>
          <w:sz w:val="24"/>
          <w:szCs w:val="24"/>
        </w:rPr>
        <w:t>Faiz Swap işlemlerinde, her bir Hesaplama Dönemi için, Değişken Faiz Tutarı ile Sabit Faiz Tutarı arasındaki mutlak fark (“Swap Takas Tutarı”) hesaplanır. Değişken Faiz Tutarı Sabit Faiz Tutarı’ndan fazla ise Değişk</w:t>
      </w:r>
      <w:r w:rsidR="006C4B28" w:rsidRPr="00B743C0">
        <w:rPr>
          <w:rFonts w:ascii="Arial" w:hAnsi="Arial" w:cs="Arial"/>
          <w:sz w:val="24"/>
          <w:szCs w:val="24"/>
        </w:rPr>
        <w:t>e</w:t>
      </w:r>
      <w:r w:rsidRPr="00B743C0">
        <w:rPr>
          <w:rFonts w:ascii="Arial" w:hAnsi="Arial" w:cs="Arial"/>
          <w:sz w:val="24"/>
          <w:szCs w:val="24"/>
        </w:rPr>
        <w:t>n Faiz Ödeyicisi, tersi durumda ise Sabit Faiz Ödeyicisi, ilgili Takas Tarihi’nde karşı Taraf’a Swap Takas Tutarı’nı ödemekle yükümlüdür.</w:t>
      </w:r>
    </w:p>
    <w:p w:rsidR="00450F4B" w:rsidRPr="00B743C0" w:rsidRDefault="00450F4B" w:rsidP="00450F4B">
      <w:pPr>
        <w:pStyle w:val="ListParagraph"/>
        <w:spacing w:after="240"/>
        <w:jc w:val="both"/>
        <w:rPr>
          <w:rFonts w:ascii="Arial" w:hAnsi="Arial" w:cs="Arial"/>
          <w:sz w:val="24"/>
          <w:szCs w:val="24"/>
        </w:rPr>
      </w:pPr>
    </w:p>
    <w:p w:rsidR="00450F4B" w:rsidRPr="00B743C0" w:rsidRDefault="006E3779" w:rsidP="00CA67FD">
      <w:pPr>
        <w:pStyle w:val="ListParagraph"/>
        <w:numPr>
          <w:ilvl w:val="0"/>
          <w:numId w:val="5"/>
        </w:numPr>
        <w:spacing w:after="240"/>
        <w:jc w:val="both"/>
        <w:rPr>
          <w:rFonts w:ascii="Arial" w:hAnsi="Arial" w:cs="Arial"/>
          <w:sz w:val="24"/>
          <w:szCs w:val="24"/>
        </w:rPr>
      </w:pPr>
      <w:r w:rsidRPr="00B743C0">
        <w:rPr>
          <w:rFonts w:ascii="Arial" w:hAnsi="Arial" w:cs="Arial"/>
          <w:sz w:val="24"/>
          <w:szCs w:val="24"/>
        </w:rPr>
        <w:t>Çapraz  Döviz Swapı işlemlerinde, her bir Hesaplama Dönemi için, Değişken Faiz Ödeyicisi Değişken Ödeme Tutarı’nı, Sabit Faiz Ödeyicisi de Sabit Ödeme Tutarı’nı, ilgili Takas Tarihi’nde karşı Taraf’a ödemekle yükümlüdür.</w:t>
      </w:r>
    </w:p>
    <w:p w:rsidR="00450F4B" w:rsidRPr="00B743C0" w:rsidRDefault="00450F4B" w:rsidP="00450F4B">
      <w:pPr>
        <w:pStyle w:val="ListParagraph"/>
        <w:rPr>
          <w:rFonts w:ascii="Arial" w:hAnsi="Arial" w:cs="Arial"/>
          <w:sz w:val="24"/>
          <w:szCs w:val="24"/>
        </w:rPr>
      </w:pPr>
    </w:p>
    <w:p w:rsidR="006E3779" w:rsidRPr="00B743C0" w:rsidRDefault="006E3779" w:rsidP="00CA67FD">
      <w:pPr>
        <w:pStyle w:val="ListParagraph"/>
        <w:numPr>
          <w:ilvl w:val="0"/>
          <w:numId w:val="5"/>
        </w:numPr>
        <w:spacing w:after="240"/>
        <w:jc w:val="both"/>
        <w:rPr>
          <w:rFonts w:ascii="Arial" w:hAnsi="Arial" w:cs="Arial"/>
          <w:b/>
          <w:sz w:val="24"/>
          <w:szCs w:val="24"/>
          <w:u w:val="single"/>
        </w:rPr>
      </w:pPr>
      <w:r w:rsidRPr="00B743C0">
        <w:rPr>
          <w:rFonts w:ascii="Arial" w:hAnsi="Arial" w:cs="Arial"/>
          <w:b/>
          <w:sz w:val="24"/>
          <w:szCs w:val="24"/>
          <w:u w:val="single"/>
        </w:rPr>
        <w:t>Faiz Alım Opsiyonu (Cap) işlemlerinde;</w:t>
      </w:r>
    </w:p>
    <w:p w:rsidR="00450F4B" w:rsidRDefault="006E3779" w:rsidP="00CA67FD">
      <w:pPr>
        <w:numPr>
          <w:ilvl w:val="0"/>
          <w:numId w:val="2"/>
        </w:numPr>
        <w:spacing w:after="0" w:line="240" w:lineRule="auto"/>
        <w:ind w:left="360"/>
        <w:contextualSpacing/>
        <w:jc w:val="both"/>
        <w:rPr>
          <w:rFonts w:ascii="Arial" w:hAnsi="Arial" w:cs="Arial"/>
          <w:sz w:val="24"/>
          <w:szCs w:val="24"/>
        </w:rPr>
      </w:pPr>
      <w:r w:rsidRPr="00B743C0">
        <w:rPr>
          <w:rFonts w:ascii="Arial" w:hAnsi="Arial" w:cs="Arial"/>
          <w:sz w:val="24"/>
          <w:szCs w:val="24"/>
        </w:rPr>
        <w:t>Opsiyon Alıcısı, Opsiyon Primi’ni Opsiyon Primi Ödeme Tarihi’nde</w:t>
      </w:r>
      <w:r w:rsidR="006C4B28" w:rsidRPr="00B743C0">
        <w:rPr>
          <w:rFonts w:ascii="Arial" w:hAnsi="Arial" w:cs="Arial"/>
          <w:sz w:val="24"/>
          <w:szCs w:val="24"/>
        </w:rPr>
        <w:t xml:space="preserve"> </w:t>
      </w:r>
      <w:r w:rsidRPr="00B743C0">
        <w:rPr>
          <w:rFonts w:ascii="Arial" w:hAnsi="Arial" w:cs="Arial"/>
          <w:sz w:val="24"/>
          <w:szCs w:val="24"/>
        </w:rPr>
        <w:t>Opsiyon Satıcısı’na ödemekle yükümlüdür. Opsiyon Alıcısı’nın bu ödeme yükümlülüğünü gerçekleştirmemesi halinde, Opsiyon Satıcısı, Opsiyon Primi ödenmeyen Opsiyon İşlemi</w:t>
      </w:r>
      <w:r w:rsidR="006C4B28" w:rsidRPr="00B743C0">
        <w:rPr>
          <w:rFonts w:ascii="Arial" w:hAnsi="Arial" w:cs="Arial"/>
          <w:sz w:val="24"/>
          <w:szCs w:val="24"/>
        </w:rPr>
        <w:t xml:space="preserve"> için </w:t>
      </w:r>
      <w:r w:rsidRPr="00B743C0">
        <w:rPr>
          <w:rFonts w:ascii="Arial" w:hAnsi="Arial" w:cs="Arial"/>
          <w:sz w:val="24"/>
          <w:szCs w:val="24"/>
        </w:rPr>
        <w:t>tek taraflı olarak ve herhangi bir ceza tutar</w:t>
      </w:r>
      <w:r w:rsidR="006C4B28" w:rsidRPr="00B743C0">
        <w:rPr>
          <w:rFonts w:ascii="Arial" w:hAnsi="Arial" w:cs="Arial"/>
          <w:sz w:val="24"/>
          <w:szCs w:val="24"/>
        </w:rPr>
        <w:t>ı</w:t>
      </w:r>
      <w:r w:rsidRPr="00B743C0">
        <w:rPr>
          <w:rFonts w:ascii="Arial" w:hAnsi="Arial" w:cs="Arial"/>
          <w:sz w:val="24"/>
          <w:szCs w:val="24"/>
        </w:rPr>
        <w:t xml:space="preserve"> ödemeksizin </w:t>
      </w:r>
      <w:r w:rsidR="006C4B28" w:rsidRPr="00B743C0">
        <w:rPr>
          <w:rFonts w:ascii="Arial" w:hAnsi="Arial" w:cs="Arial"/>
          <w:sz w:val="24"/>
          <w:szCs w:val="24"/>
        </w:rPr>
        <w:t xml:space="preserve">Ters işlem yapmaya, oluşan zararı tahsil etmeye </w:t>
      </w:r>
      <w:r w:rsidRPr="00B743C0">
        <w:rPr>
          <w:rFonts w:ascii="Arial" w:hAnsi="Arial" w:cs="Arial"/>
          <w:sz w:val="24"/>
          <w:szCs w:val="24"/>
        </w:rPr>
        <w:t>veya Opsiyon Alıcısı aleyhine temerrüt hükümlerini işletmeye yetkilidir.</w:t>
      </w:r>
    </w:p>
    <w:p w:rsidR="008435AC" w:rsidRPr="00B743C0" w:rsidRDefault="008435AC" w:rsidP="008435AC">
      <w:pPr>
        <w:spacing w:after="0" w:line="240" w:lineRule="auto"/>
        <w:ind w:left="360"/>
        <w:contextualSpacing/>
        <w:jc w:val="both"/>
        <w:rPr>
          <w:rFonts w:ascii="Arial" w:hAnsi="Arial" w:cs="Arial"/>
          <w:sz w:val="24"/>
          <w:szCs w:val="24"/>
        </w:rPr>
      </w:pPr>
    </w:p>
    <w:p w:rsidR="00450F4B" w:rsidRPr="00B743C0" w:rsidRDefault="006E3779" w:rsidP="00CA67FD">
      <w:pPr>
        <w:numPr>
          <w:ilvl w:val="0"/>
          <w:numId w:val="2"/>
        </w:numPr>
        <w:spacing w:after="0" w:line="240" w:lineRule="auto"/>
        <w:ind w:left="360"/>
        <w:contextualSpacing/>
        <w:jc w:val="both"/>
        <w:rPr>
          <w:rFonts w:ascii="Arial" w:hAnsi="Arial" w:cs="Arial"/>
          <w:sz w:val="24"/>
          <w:szCs w:val="24"/>
        </w:rPr>
      </w:pPr>
      <w:r w:rsidRPr="00B743C0">
        <w:rPr>
          <w:rFonts w:ascii="Arial" w:hAnsi="Arial" w:cs="Arial"/>
          <w:sz w:val="24"/>
          <w:szCs w:val="24"/>
        </w:rPr>
        <w:t>Her bir Hesaplama Dönemi için, Opsiyon Satıcısı, o Hesaplama Dönemi’ne ait Cap Ödeme Tutarı’nı ilgili Takas Tarihi’nde Opsiyon Alıcısı’na ödemekle yükümlüdür.</w:t>
      </w:r>
    </w:p>
    <w:p w:rsidR="00CF4BEE" w:rsidRPr="00B743C0" w:rsidRDefault="00CF4BEE" w:rsidP="00CF4BEE">
      <w:pPr>
        <w:spacing w:after="0" w:line="240" w:lineRule="auto"/>
        <w:jc w:val="both"/>
        <w:rPr>
          <w:rFonts w:ascii="Arial" w:hAnsi="Arial" w:cs="Arial"/>
          <w:sz w:val="24"/>
          <w:szCs w:val="24"/>
        </w:rPr>
      </w:pPr>
    </w:p>
    <w:p w:rsidR="00CF4BEE" w:rsidRPr="00B743C0" w:rsidRDefault="006E3779" w:rsidP="00CA67FD">
      <w:pPr>
        <w:pStyle w:val="ListParagraph"/>
        <w:numPr>
          <w:ilvl w:val="0"/>
          <w:numId w:val="18"/>
        </w:numPr>
        <w:spacing w:after="0" w:line="240" w:lineRule="auto"/>
        <w:jc w:val="both"/>
        <w:rPr>
          <w:rFonts w:ascii="Arial" w:hAnsi="Arial" w:cs="Arial"/>
          <w:b/>
          <w:sz w:val="24"/>
          <w:szCs w:val="24"/>
        </w:rPr>
      </w:pPr>
      <w:r w:rsidRPr="00B743C0">
        <w:rPr>
          <w:rFonts w:ascii="Arial" w:hAnsi="Arial" w:cs="Arial"/>
          <w:b/>
          <w:sz w:val="24"/>
          <w:szCs w:val="24"/>
          <w:u w:val="single"/>
        </w:rPr>
        <w:t>Faiz Satım Opsiyonu (Floor) işlemlerinde</w:t>
      </w:r>
      <w:r w:rsidRPr="00B743C0">
        <w:rPr>
          <w:rFonts w:ascii="Arial" w:hAnsi="Arial" w:cs="Arial"/>
          <w:b/>
          <w:sz w:val="24"/>
          <w:szCs w:val="24"/>
        </w:rPr>
        <w:t>;</w:t>
      </w:r>
    </w:p>
    <w:p w:rsidR="00CF4BEE" w:rsidRPr="00B743C0" w:rsidRDefault="00CF4BEE" w:rsidP="00CF4BEE">
      <w:pPr>
        <w:spacing w:after="0" w:line="240" w:lineRule="auto"/>
        <w:jc w:val="both"/>
        <w:rPr>
          <w:rFonts w:ascii="Arial" w:hAnsi="Arial" w:cs="Arial"/>
          <w:b/>
          <w:sz w:val="24"/>
          <w:szCs w:val="24"/>
        </w:rPr>
      </w:pPr>
    </w:p>
    <w:p w:rsidR="00CF4BEE" w:rsidRPr="00B743C0" w:rsidRDefault="006E3779" w:rsidP="00A86A52">
      <w:pPr>
        <w:pStyle w:val="ListParagraph"/>
        <w:numPr>
          <w:ilvl w:val="0"/>
          <w:numId w:val="19"/>
        </w:numPr>
        <w:spacing w:after="0" w:line="240" w:lineRule="auto"/>
        <w:jc w:val="both"/>
        <w:rPr>
          <w:rFonts w:ascii="Arial" w:hAnsi="Arial" w:cs="Arial"/>
          <w:sz w:val="24"/>
          <w:szCs w:val="24"/>
        </w:rPr>
      </w:pPr>
      <w:r w:rsidRPr="00B743C0">
        <w:rPr>
          <w:rFonts w:ascii="Arial" w:hAnsi="Arial" w:cs="Arial"/>
          <w:sz w:val="24"/>
          <w:szCs w:val="24"/>
        </w:rPr>
        <w:t xml:space="preserve">Opsiyon Alıcısı, Opsiyon Primi’ni Opsiyon Primi Ödeme Tarihi’nde Opsiyon </w:t>
      </w:r>
      <w:r w:rsidR="00CF4BEE" w:rsidRPr="00B743C0">
        <w:rPr>
          <w:rFonts w:ascii="Arial" w:hAnsi="Arial" w:cs="Arial"/>
          <w:sz w:val="24"/>
          <w:szCs w:val="24"/>
        </w:rPr>
        <w:t>s</w:t>
      </w:r>
      <w:r w:rsidRPr="00B743C0">
        <w:rPr>
          <w:rFonts w:ascii="Arial" w:hAnsi="Arial" w:cs="Arial"/>
          <w:sz w:val="24"/>
          <w:szCs w:val="24"/>
        </w:rPr>
        <w:t xml:space="preserve">atıcısı’na ödemekle yükümlüdür. Opsiyon Alıcısı’nın bu ödeme yükümlülüğünü </w:t>
      </w:r>
    </w:p>
    <w:p w:rsidR="00CF4BEE" w:rsidRPr="00B743C0" w:rsidRDefault="00CF4BEE" w:rsidP="00A86A52">
      <w:pPr>
        <w:pStyle w:val="ListParagraph"/>
        <w:spacing w:after="0" w:line="240" w:lineRule="auto"/>
        <w:ind w:left="360"/>
        <w:jc w:val="both"/>
        <w:rPr>
          <w:rFonts w:ascii="Arial" w:hAnsi="Arial" w:cs="Arial"/>
          <w:sz w:val="24"/>
          <w:szCs w:val="24"/>
        </w:rPr>
      </w:pPr>
    </w:p>
    <w:p w:rsidR="006E3779" w:rsidRPr="00B743C0" w:rsidRDefault="006E3779" w:rsidP="00A86A52">
      <w:pPr>
        <w:pStyle w:val="ListParagraph"/>
        <w:spacing w:after="0" w:line="240" w:lineRule="auto"/>
        <w:ind w:left="360"/>
        <w:jc w:val="both"/>
        <w:rPr>
          <w:rFonts w:ascii="Arial" w:hAnsi="Arial" w:cs="Arial"/>
          <w:sz w:val="24"/>
          <w:szCs w:val="24"/>
        </w:rPr>
      </w:pPr>
      <w:r w:rsidRPr="00B743C0">
        <w:rPr>
          <w:rFonts w:ascii="Arial" w:hAnsi="Arial" w:cs="Arial"/>
          <w:sz w:val="24"/>
          <w:szCs w:val="24"/>
        </w:rPr>
        <w:t>gerçekleştirmemesi halinde, Opsiyon Satıcısı, Opsiyon Primi ödenmeyen Opsiyon İşlemi</w:t>
      </w:r>
      <w:r w:rsidR="006C4B28" w:rsidRPr="00B743C0">
        <w:rPr>
          <w:rFonts w:ascii="Arial" w:hAnsi="Arial" w:cs="Arial"/>
          <w:sz w:val="24"/>
          <w:szCs w:val="24"/>
        </w:rPr>
        <w:t xml:space="preserve"> için </w:t>
      </w:r>
      <w:r w:rsidRPr="00B743C0">
        <w:rPr>
          <w:rFonts w:ascii="Arial" w:hAnsi="Arial" w:cs="Arial"/>
          <w:sz w:val="24"/>
          <w:szCs w:val="24"/>
        </w:rPr>
        <w:t>tek taraflı olarak ve herhangi bir ceza tutar</w:t>
      </w:r>
      <w:r w:rsidR="006C4B28" w:rsidRPr="00B743C0">
        <w:rPr>
          <w:rFonts w:ascii="Arial" w:hAnsi="Arial" w:cs="Arial"/>
          <w:sz w:val="24"/>
          <w:szCs w:val="24"/>
        </w:rPr>
        <w:t>ı</w:t>
      </w:r>
      <w:r w:rsidRPr="00B743C0">
        <w:rPr>
          <w:rFonts w:ascii="Arial" w:hAnsi="Arial" w:cs="Arial"/>
          <w:sz w:val="24"/>
          <w:szCs w:val="24"/>
        </w:rPr>
        <w:t xml:space="preserve"> ödemeksizin </w:t>
      </w:r>
      <w:r w:rsidR="006C4B28" w:rsidRPr="00B743C0">
        <w:rPr>
          <w:rFonts w:ascii="Arial" w:hAnsi="Arial" w:cs="Arial"/>
          <w:sz w:val="24"/>
          <w:szCs w:val="24"/>
        </w:rPr>
        <w:t xml:space="preserve">Ters işlem yapmaya, oluşan zararı tahsil etmeye  </w:t>
      </w:r>
      <w:r w:rsidRPr="00B743C0">
        <w:rPr>
          <w:rFonts w:ascii="Arial" w:hAnsi="Arial" w:cs="Arial"/>
          <w:sz w:val="24"/>
          <w:szCs w:val="24"/>
        </w:rPr>
        <w:t>veya Opsiyon Alıcısı aleyhine temerrüt hükümlerini işletmeye yetkilidir.</w:t>
      </w:r>
    </w:p>
    <w:p w:rsidR="00CF4BEE" w:rsidRPr="00B743C0" w:rsidRDefault="00CF4BEE" w:rsidP="00A86A52">
      <w:pPr>
        <w:pStyle w:val="ListParagraph"/>
        <w:ind w:left="360"/>
        <w:jc w:val="both"/>
        <w:rPr>
          <w:rFonts w:ascii="Arial" w:hAnsi="Arial" w:cs="Arial"/>
          <w:sz w:val="24"/>
          <w:szCs w:val="24"/>
        </w:rPr>
      </w:pPr>
    </w:p>
    <w:p w:rsidR="006E3779" w:rsidRPr="00B743C0" w:rsidRDefault="006E3779" w:rsidP="00A86A52">
      <w:pPr>
        <w:pStyle w:val="ListParagraph"/>
        <w:numPr>
          <w:ilvl w:val="0"/>
          <w:numId w:val="19"/>
        </w:numPr>
        <w:jc w:val="both"/>
        <w:rPr>
          <w:rFonts w:ascii="Arial" w:hAnsi="Arial" w:cs="Arial"/>
          <w:sz w:val="24"/>
          <w:szCs w:val="24"/>
        </w:rPr>
      </w:pPr>
      <w:r w:rsidRPr="00B743C0">
        <w:rPr>
          <w:rFonts w:ascii="Arial" w:hAnsi="Arial" w:cs="Arial"/>
          <w:sz w:val="24"/>
          <w:szCs w:val="24"/>
        </w:rPr>
        <w:t>Her bir Hesaplama Dönemi için, Opsiyon Satıcısı, o Hesaplama Dönemi’ne ait Floor Ödeme Tutarı’nı ilgili Takas Tarihi’nde Opsiyon Alıcısı’na ödemekle yükümlüdür</w:t>
      </w:r>
      <w:r w:rsidR="00A86A52">
        <w:rPr>
          <w:rFonts w:ascii="Arial" w:hAnsi="Arial" w:cs="Arial"/>
          <w:sz w:val="24"/>
          <w:szCs w:val="24"/>
        </w:rPr>
        <w:t>.</w:t>
      </w:r>
    </w:p>
    <w:p w:rsidR="005F6D66" w:rsidRPr="00B743C0" w:rsidRDefault="005F6D66" w:rsidP="005F6D66">
      <w:pPr>
        <w:pStyle w:val="ListParagraph"/>
        <w:rPr>
          <w:rFonts w:ascii="Arial" w:hAnsi="Arial" w:cs="Arial"/>
          <w:b/>
          <w:sz w:val="24"/>
          <w:szCs w:val="24"/>
        </w:rPr>
      </w:pPr>
    </w:p>
    <w:p w:rsidR="003820AB" w:rsidRPr="00B743C0" w:rsidRDefault="006B12F4" w:rsidP="00CA67FD">
      <w:pPr>
        <w:pStyle w:val="ListParagraph"/>
        <w:numPr>
          <w:ilvl w:val="0"/>
          <w:numId w:val="33"/>
        </w:numPr>
        <w:rPr>
          <w:rFonts w:ascii="Arial" w:hAnsi="Arial" w:cs="Arial"/>
          <w:b/>
          <w:sz w:val="24"/>
          <w:szCs w:val="24"/>
        </w:rPr>
      </w:pPr>
      <w:r w:rsidRPr="00B743C0">
        <w:rPr>
          <w:rFonts w:ascii="Arial" w:hAnsi="Arial" w:cs="Arial"/>
          <w:b/>
          <w:sz w:val="24"/>
          <w:szCs w:val="24"/>
        </w:rPr>
        <w:t>PARA</w:t>
      </w:r>
      <w:r w:rsidR="0031406E" w:rsidRPr="00B743C0">
        <w:rPr>
          <w:rFonts w:ascii="Arial" w:hAnsi="Arial" w:cs="Arial"/>
          <w:b/>
          <w:sz w:val="24"/>
          <w:szCs w:val="24"/>
        </w:rPr>
        <w:t xml:space="preserve"> </w:t>
      </w:r>
      <w:r w:rsidR="003820AB" w:rsidRPr="00B743C0">
        <w:rPr>
          <w:rFonts w:ascii="Arial" w:hAnsi="Arial" w:cs="Arial"/>
          <w:b/>
          <w:sz w:val="24"/>
          <w:szCs w:val="24"/>
        </w:rPr>
        <w:t>SWAP İŞLEMLERİ</w:t>
      </w:r>
    </w:p>
    <w:p w:rsidR="00297548" w:rsidRPr="00B743C0" w:rsidRDefault="00CF4BEE" w:rsidP="0031406E">
      <w:pPr>
        <w:spacing w:after="0" w:line="240" w:lineRule="auto"/>
        <w:ind w:left="360"/>
        <w:jc w:val="both"/>
        <w:rPr>
          <w:rFonts w:ascii="Arial" w:hAnsi="Arial" w:cs="Arial"/>
          <w:bCs/>
          <w:iCs/>
          <w:sz w:val="24"/>
          <w:szCs w:val="24"/>
        </w:rPr>
      </w:pPr>
      <w:r w:rsidRPr="00B743C0">
        <w:rPr>
          <w:rFonts w:ascii="Arial" w:hAnsi="Arial" w:cs="Arial"/>
          <w:b/>
          <w:bCs/>
          <w:iCs/>
          <w:sz w:val="24"/>
          <w:szCs w:val="24"/>
          <w:u w:val="single"/>
        </w:rPr>
        <w:t>Para Swap İşlemi</w:t>
      </w:r>
      <w:r w:rsidR="006B12F4" w:rsidRPr="00B743C0">
        <w:rPr>
          <w:rFonts w:ascii="Arial" w:hAnsi="Arial" w:cs="Arial"/>
          <w:b/>
          <w:bCs/>
          <w:iCs/>
          <w:sz w:val="24"/>
          <w:szCs w:val="24"/>
          <w:u w:val="single"/>
        </w:rPr>
        <w:t>:</w:t>
      </w:r>
      <w:r w:rsidR="00297548" w:rsidRPr="00B743C0">
        <w:rPr>
          <w:rFonts w:ascii="Arial" w:hAnsi="Arial" w:cs="Arial"/>
          <w:bCs/>
          <w:iCs/>
          <w:sz w:val="24"/>
          <w:szCs w:val="24"/>
        </w:rPr>
        <w:t xml:space="preserve">Swap kelime anlamı ile takas/değiştirme anlamına gelmektedir. Para swap sözleşmeleri, </w:t>
      </w:r>
      <w:r w:rsidR="006B12F4" w:rsidRPr="00B743C0">
        <w:rPr>
          <w:rFonts w:ascii="Arial" w:hAnsi="Arial" w:cs="Arial"/>
          <w:bCs/>
          <w:iCs/>
          <w:sz w:val="24"/>
          <w:szCs w:val="24"/>
        </w:rPr>
        <w:t>Tarafların işlem t</w:t>
      </w:r>
      <w:r w:rsidR="00297548" w:rsidRPr="00B743C0">
        <w:rPr>
          <w:rFonts w:ascii="Arial" w:hAnsi="Arial" w:cs="Arial"/>
          <w:bCs/>
          <w:iCs/>
          <w:sz w:val="24"/>
          <w:szCs w:val="24"/>
        </w:rPr>
        <w:t>a</w:t>
      </w:r>
      <w:r w:rsidR="006B12F4" w:rsidRPr="00B743C0">
        <w:rPr>
          <w:rFonts w:ascii="Arial" w:hAnsi="Arial" w:cs="Arial"/>
          <w:bCs/>
          <w:iCs/>
          <w:sz w:val="24"/>
          <w:szCs w:val="24"/>
        </w:rPr>
        <w:t>rihinde anlaştıkları parite/kur ve koşullarda belirli miktardaki para birimlerini değiştirmek suretiyle gerçekleştirdikleri işlemlerdir.</w:t>
      </w:r>
      <w:r w:rsidR="001E382D" w:rsidRPr="00B743C0">
        <w:rPr>
          <w:rFonts w:ascii="Arial" w:hAnsi="Arial" w:cs="Arial"/>
          <w:bCs/>
          <w:iCs/>
          <w:sz w:val="24"/>
          <w:szCs w:val="24"/>
        </w:rPr>
        <w:t xml:space="preserve"> </w:t>
      </w:r>
      <w:r w:rsidR="00297548" w:rsidRPr="00B743C0">
        <w:rPr>
          <w:rFonts w:ascii="Arial" w:hAnsi="Arial" w:cs="Arial"/>
          <w:bCs/>
          <w:iCs/>
          <w:sz w:val="24"/>
          <w:szCs w:val="24"/>
        </w:rPr>
        <w:t>Swap işlemi,</w:t>
      </w:r>
      <w:r w:rsidR="001E382D" w:rsidRPr="00B743C0">
        <w:rPr>
          <w:rFonts w:ascii="Arial" w:hAnsi="Arial" w:cs="Arial"/>
          <w:bCs/>
          <w:iCs/>
          <w:sz w:val="24"/>
          <w:szCs w:val="24"/>
        </w:rPr>
        <w:t xml:space="preserve"> </w:t>
      </w:r>
      <w:r w:rsidR="006B12F4" w:rsidRPr="00B743C0">
        <w:rPr>
          <w:rFonts w:ascii="Arial" w:hAnsi="Arial" w:cs="Arial"/>
          <w:bCs/>
          <w:iCs/>
          <w:sz w:val="24"/>
          <w:szCs w:val="24"/>
        </w:rPr>
        <w:t>iki ayrı tarihte birbirine ters yönlü</w:t>
      </w:r>
      <w:r w:rsidR="001E382D" w:rsidRPr="00B743C0">
        <w:rPr>
          <w:rFonts w:ascii="Arial" w:hAnsi="Arial" w:cs="Arial"/>
          <w:bCs/>
          <w:iCs/>
          <w:sz w:val="24"/>
          <w:szCs w:val="24"/>
        </w:rPr>
        <w:t xml:space="preserve"> (A</w:t>
      </w:r>
      <w:r w:rsidR="006B12F4" w:rsidRPr="00B743C0">
        <w:rPr>
          <w:rFonts w:ascii="Arial" w:hAnsi="Arial" w:cs="Arial"/>
          <w:bCs/>
          <w:iCs/>
          <w:sz w:val="24"/>
          <w:szCs w:val="24"/>
        </w:rPr>
        <w:t>lış/Satış) iki döviz işleminden oluşmaktadır.</w:t>
      </w:r>
      <w:r w:rsidR="00297548" w:rsidRPr="00B743C0">
        <w:rPr>
          <w:rFonts w:ascii="Arial" w:hAnsi="Arial" w:cs="Arial"/>
          <w:bCs/>
          <w:iCs/>
          <w:sz w:val="24"/>
          <w:szCs w:val="24"/>
        </w:rPr>
        <w:t xml:space="preserve"> </w:t>
      </w:r>
    </w:p>
    <w:p w:rsidR="00CF4BEE" w:rsidRPr="00B743C0" w:rsidRDefault="00CF4BEE" w:rsidP="0031406E">
      <w:pPr>
        <w:spacing w:after="0" w:line="240" w:lineRule="auto"/>
        <w:ind w:left="360"/>
        <w:jc w:val="both"/>
        <w:rPr>
          <w:rFonts w:ascii="Arial" w:hAnsi="Arial" w:cs="Arial"/>
          <w:bCs/>
          <w:iCs/>
          <w:sz w:val="24"/>
          <w:szCs w:val="24"/>
        </w:rPr>
      </w:pPr>
    </w:p>
    <w:p w:rsidR="006B12F4" w:rsidRPr="00B743C0" w:rsidRDefault="00297548" w:rsidP="0031406E">
      <w:pPr>
        <w:spacing w:after="0" w:line="240" w:lineRule="auto"/>
        <w:ind w:left="360"/>
        <w:jc w:val="both"/>
        <w:rPr>
          <w:rFonts w:ascii="Arial" w:hAnsi="Arial" w:cs="Arial"/>
          <w:bCs/>
          <w:iCs/>
          <w:sz w:val="24"/>
          <w:szCs w:val="24"/>
        </w:rPr>
      </w:pPr>
      <w:r w:rsidRPr="00B743C0">
        <w:rPr>
          <w:rFonts w:ascii="Arial" w:hAnsi="Arial" w:cs="Arial"/>
          <w:bCs/>
          <w:iCs/>
          <w:sz w:val="24"/>
          <w:szCs w:val="24"/>
        </w:rPr>
        <w:t>İşlem tarihinde sözleşme tarafları arasında, Swap işlemine konu döviz cinsleri, işleme esas döviz cinsi ve tutarı, swap’a konu her iki vadenin alıcı ve satıcı tarafları, her iki bacak için vade tarihleri , kur/pariteleri üzerine mutabık kalınır.</w:t>
      </w:r>
    </w:p>
    <w:p w:rsidR="005843E3" w:rsidRPr="00B743C0" w:rsidRDefault="005843E3" w:rsidP="0031406E">
      <w:pPr>
        <w:spacing w:after="0" w:line="240" w:lineRule="auto"/>
        <w:ind w:left="360"/>
        <w:jc w:val="both"/>
        <w:rPr>
          <w:rFonts w:ascii="Arial" w:hAnsi="Arial" w:cs="Arial"/>
          <w:b/>
          <w:bCs/>
          <w:iCs/>
          <w:sz w:val="24"/>
          <w:szCs w:val="24"/>
          <w:u w:val="single"/>
        </w:rPr>
      </w:pPr>
    </w:p>
    <w:p w:rsidR="0031406E" w:rsidRPr="00B743C0" w:rsidRDefault="006B12F4" w:rsidP="0031406E">
      <w:pPr>
        <w:spacing w:after="0" w:line="240" w:lineRule="auto"/>
        <w:ind w:left="360"/>
        <w:jc w:val="both"/>
        <w:rPr>
          <w:rFonts w:ascii="Arial" w:hAnsi="Arial" w:cs="Arial"/>
          <w:bCs/>
          <w:iCs/>
          <w:sz w:val="24"/>
          <w:szCs w:val="24"/>
        </w:rPr>
      </w:pPr>
      <w:r w:rsidRPr="00B743C0">
        <w:rPr>
          <w:rFonts w:ascii="Arial" w:hAnsi="Arial" w:cs="Arial"/>
          <w:b/>
          <w:bCs/>
          <w:iCs/>
          <w:sz w:val="24"/>
          <w:szCs w:val="24"/>
          <w:u w:val="single"/>
        </w:rPr>
        <w:t xml:space="preserve">İşlem Tarihi </w:t>
      </w:r>
      <w:r w:rsidR="000B250D" w:rsidRPr="00B743C0">
        <w:rPr>
          <w:rFonts w:ascii="Arial" w:hAnsi="Arial" w:cs="Arial"/>
          <w:b/>
          <w:bCs/>
          <w:iCs/>
          <w:sz w:val="24"/>
          <w:szCs w:val="24"/>
          <w:u w:val="single"/>
        </w:rPr>
        <w:t>:</w:t>
      </w:r>
      <w:r w:rsidR="001E382D" w:rsidRPr="00B743C0">
        <w:rPr>
          <w:rFonts w:ascii="Arial" w:hAnsi="Arial" w:cs="Arial"/>
          <w:bCs/>
          <w:iCs/>
          <w:sz w:val="24"/>
          <w:szCs w:val="24"/>
        </w:rPr>
        <w:t>Swap sözleşmesinin yapılıp işlem detaylarının belirlendiği tarihtir.</w:t>
      </w:r>
    </w:p>
    <w:p w:rsidR="008F1D5A" w:rsidRPr="00B743C0" w:rsidRDefault="008F1D5A" w:rsidP="0031406E">
      <w:pPr>
        <w:spacing w:after="0" w:line="240" w:lineRule="auto"/>
        <w:ind w:left="360"/>
        <w:jc w:val="both"/>
        <w:rPr>
          <w:rFonts w:ascii="Arial" w:hAnsi="Arial" w:cs="Arial"/>
          <w:bCs/>
          <w:iCs/>
          <w:sz w:val="24"/>
          <w:szCs w:val="24"/>
        </w:rPr>
      </w:pPr>
    </w:p>
    <w:p w:rsidR="008F1D5A" w:rsidRPr="00B743C0" w:rsidRDefault="005843E3" w:rsidP="008F1D5A">
      <w:pPr>
        <w:spacing w:after="0" w:line="240" w:lineRule="auto"/>
        <w:ind w:left="360"/>
        <w:jc w:val="both"/>
        <w:rPr>
          <w:rFonts w:ascii="Arial" w:hAnsi="Arial" w:cs="Arial"/>
          <w:sz w:val="24"/>
          <w:szCs w:val="24"/>
        </w:rPr>
      </w:pPr>
      <w:r w:rsidRPr="00B743C0">
        <w:rPr>
          <w:rFonts w:ascii="Arial" w:hAnsi="Arial" w:cs="Arial"/>
          <w:b/>
          <w:sz w:val="24"/>
          <w:szCs w:val="24"/>
          <w:u w:val="single"/>
        </w:rPr>
        <w:t>İşlem Niteliği:</w:t>
      </w:r>
      <w:r w:rsidR="001E382D" w:rsidRPr="00B743C0">
        <w:rPr>
          <w:rFonts w:ascii="Arial" w:hAnsi="Arial" w:cs="Arial"/>
          <w:sz w:val="24"/>
          <w:szCs w:val="24"/>
        </w:rPr>
        <w:t xml:space="preserve">Swap işlemine ait bir bacağın </w:t>
      </w:r>
      <w:r w:rsidR="00504FFD" w:rsidRPr="00B743C0">
        <w:rPr>
          <w:rFonts w:ascii="Arial" w:hAnsi="Arial" w:cs="Arial"/>
          <w:sz w:val="24"/>
          <w:szCs w:val="24"/>
        </w:rPr>
        <w:t>t</w:t>
      </w:r>
      <w:r w:rsidR="008F1D5A" w:rsidRPr="00B743C0">
        <w:rPr>
          <w:rFonts w:ascii="Arial" w:hAnsi="Arial" w:cs="Arial"/>
          <w:sz w:val="24"/>
          <w:szCs w:val="24"/>
        </w:rPr>
        <w:t>akas</w:t>
      </w:r>
      <w:r w:rsidR="001E382D" w:rsidRPr="00B743C0">
        <w:rPr>
          <w:rFonts w:ascii="Arial" w:hAnsi="Arial" w:cs="Arial"/>
          <w:sz w:val="24"/>
          <w:szCs w:val="24"/>
        </w:rPr>
        <w:t xml:space="preserve">ının </w:t>
      </w:r>
      <w:r w:rsidR="008F1D5A" w:rsidRPr="00B743C0">
        <w:rPr>
          <w:rFonts w:ascii="Arial" w:hAnsi="Arial" w:cs="Arial"/>
          <w:sz w:val="24"/>
          <w:szCs w:val="24"/>
        </w:rPr>
        <w:t>işlem tarihi ile aynı olması durumunda “SPOT”, işlem tarihinden daha ileri bir tarih</w:t>
      </w:r>
      <w:r w:rsidR="00504FFD" w:rsidRPr="00B743C0">
        <w:rPr>
          <w:rFonts w:ascii="Arial" w:hAnsi="Arial" w:cs="Arial"/>
          <w:sz w:val="24"/>
          <w:szCs w:val="24"/>
        </w:rPr>
        <w:t xml:space="preserve">li olması </w:t>
      </w:r>
      <w:r w:rsidR="008F1D5A" w:rsidRPr="00B743C0">
        <w:rPr>
          <w:rFonts w:ascii="Arial" w:hAnsi="Arial" w:cs="Arial"/>
          <w:sz w:val="24"/>
          <w:szCs w:val="24"/>
        </w:rPr>
        <w:t xml:space="preserve">durumunda “VADELİ” olarak adlandırılır. Swap işlemleri bir spot  ve bir vadeli bacaktan  veya iki vadeli bacaktan oluşur. </w:t>
      </w:r>
    </w:p>
    <w:p w:rsidR="006B12F4" w:rsidRPr="00B743C0" w:rsidRDefault="006B12F4" w:rsidP="0031406E">
      <w:pPr>
        <w:spacing w:after="0" w:line="240" w:lineRule="auto"/>
        <w:ind w:left="360"/>
        <w:jc w:val="both"/>
        <w:rPr>
          <w:rFonts w:ascii="Arial" w:hAnsi="Arial" w:cs="Arial"/>
          <w:bCs/>
          <w:iCs/>
          <w:sz w:val="24"/>
          <w:szCs w:val="24"/>
        </w:rPr>
      </w:pPr>
    </w:p>
    <w:p w:rsidR="008F1D5A" w:rsidRPr="00B743C0" w:rsidRDefault="006B12F4" w:rsidP="0031406E">
      <w:pPr>
        <w:spacing w:after="0" w:line="240" w:lineRule="auto"/>
        <w:ind w:left="360"/>
        <w:jc w:val="both"/>
        <w:rPr>
          <w:rFonts w:ascii="Arial" w:hAnsi="Arial" w:cs="Arial"/>
          <w:sz w:val="24"/>
          <w:szCs w:val="24"/>
        </w:rPr>
      </w:pPr>
      <w:r w:rsidRPr="00B743C0">
        <w:rPr>
          <w:rFonts w:ascii="Arial" w:hAnsi="Arial" w:cs="Arial"/>
          <w:b/>
          <w:sz w:val="24"/>
          <w:szCs w:val="24"/>
          <w:u w:val="single"/>
        </w:rPr>
        <w:t>1</w:t>
      </w:r>
      <w:r w:rsidR="005843E3" w:rsidRPr="00B743C0">
        <w:rPr>
          <w:rFonts w:ascii="Arial" w:hAnsi="Arial" w:cs="Arial"/>
          <w:b/>
          <w:sz w:val="24"/>
          <w:szCs w:val="24"/>
          <w:u w:val="single"/>
        </w:rPr>
        <w:t>.</w:t>
      </w:r>
      <w:r w:rsidR="007450D4" w:rsidRPr="00B743C0">
        <w:rPr>
          <w:rFonts w:ascii="Arial" w:hAnsi="Arial" w:cs="Arial"/>
          <w:b/>
          <w:sz w:val="24"/>
          <w:szCs w:val="24"/>
          <w:u w:val="single"/>
        </w:rPr>
        <w:t xml:space="preserve"> </w:t>
      </w:r>
      <w:r w:rsidR="00CF4BEE" w:rsidRPr="00B743C0">
        <w:rPr>
          <w:rFonts w:ascii="Arial" w:hAnsi="Arial" w:cs="Arial"/>
          <w:b/>
          <w:sz w:val="24"/>
          <w:szCs w:val="24"/>
          <w:u w:val="single"/>
        </w:rPr>
        <w:t>Bacak</w:t>
      </w:r>
      <w:r w:rsidRPr="00B743C0">
        <w:rPr>
          <w:rFonts w:ascii="Arial" w:hAnsi="Arial" w:cs="Arial"/>
          <w:b/>
          <w:sz w:val="24"/>
          <w:szCs w:val="24"/>
          <w:u w:val="single"/>
        </w:rPr>
        <w:t>:</w:t>
      </w:r>
      <w:r w:rsidR="007450D4" w:rsidRPr="00832A80">
        <w:rPr>
          <w:rFonts w:ascii="Arial" w:hAnsi="Arial" w:cs="Arial"/>
          <w:b/>
          <w:sz w:val="24"/>
          <w:szCs w:val="24"/>
        </w:rPr>
        <w:t xml:space="preserve"> </w:t>
      </w:r>
      <w:r w:rsidRPr="00B743C0">
        <w:rPr>
          <w:rFonts w:ascii="Arial" w:hAnsi="Arial" w:cs="Arial"/>
          <w:sz w:val="24"/>
          <w:szCs w:val="24"/>
        </w:rPr>
        <w:t>Swap sözleşmesinde belirtilen kur/parite ile üzerinde anlaşılan tutarın taraflar arasında ilk  takas/değişiminin  yapılmasıdır.</w:t>
      </w:r>
      <w:r w:rsidR="008F1D5A" w:rsidRPr="00B743C0">
        <w:rPr>
          <w:rFonts w:ascii="Arial" w:hAnsi="Arial" w:cs="Arial"/>
          <w:sz w:val="24"/>
          <w:szCs w:val="24"/>
        </w:rPr>
        <w:t xml:space="preserve"> </w:t>
      </w:r>
    </w:p>
    <w:p w:rsidR="008F1D5A" w:rsidRPr="00B743C0" w:rsidRDefault="008F1D5A" w:rsidP="008F1D5A">
      <w:pPr>
        <w:spacing w:after="0" w:line="240" w:lineRule="auto"/>
        <w:ind w:left="360"/>
        <w:jc w:val="both"/>
        <w:rPr>
          <w:rFonts w:ascii="Arial" w:hAnsi="Arial" w:cs="Arial"/>
          <w:b/>
          <w:sz w:val="24"/>
          <w:szCs w:val="24"/>
          <w:u w:val="single"/>
        </w:rPr>
      </w:pPr>
    </w:p>
    <w:p w:rsidR="008F1D5A" w:rsidRPr="00B743C0" w:rsidRDefault="006B12F4" w:rsidP="008F1D5A">
      <w:pPr>
        <w:spacing w:after="0" w:line="240" w:lineRule="auto"/>
        <w:ind w:left="360"/>
        <w:jc w:val="both"/>
        <w:rPr>
          <w:rFonts w:ascii="Arial" w:hAnsi="Arial" w:cs="Arial"/>
          <w:sz w:val="24"/>
          <w:szCs w:val="24"/>
        </w:rPr>
      </w:pPr>
      <w:r w:rsidRPr="00B743C0">
        <w:rPr>
          <w:rFonts w:ascii="Arial" w:hAnsi="Arial" w:cs="Arial"/>
          <w:b/>
          <w:sz w:val="24"/>
          <w:szCs w:val="24"/>
          <w:u w:val="single"/>
        </w:rPr>
        <w:t>1</w:t>
      </w:r>
      <w:r w:rsidR="005843E3" w:rsidRPr="00B743C0">
        <w:rPr>
          <w:rFonts w:ascii="Arial" w:hAnsi="Arial" w:cs="Arial"/>
          <w:b/>
          <w:sz w:val="24"/>
          <w:szCs w:val="24"/>
          <w:u w:val="single"/>
        </w:rPr>
        <w:t>.</w:t>
      </w:r>
      <w:r w:rsidR="007450D4" w:rsidRPr="00B743C0">
        <w:rPr>
          <w:rFonts w:ascii="Arial" w:hAnsi="Arial" w:cs="Arial"/>
          <w:b/>
          <w:sz w:val="24"/>
          <w:szCs w:val="24"/>
          <w:u w:val="single"/>
        </w:rPr>
        <w:t xml:space="preserve"> </w:t>
      </w:r>
      <w:r w:rsidRPr="00B743C0">
        <w:rPr>
          <w:rFonts w:ascii="Arial" w:hAnsi="Arial" w:cs="Arial"/>
          <w:b/>
          <w:sz w:val="24"/>
          <w:szCs w:val="24"/>
          <w:u w:val="single"/>
        </w:rPr>
        <w:t>Bacak İşlem Vade Tarihi:</w:t>
      </w:r>
      <w:r w:rsidR="00832A80" w:rsidRPr="00832A80">
        <w:rPr>
          <w:rFonts w:ascii="Arial" w:hAnsi="Arial" w:cs="Arial"/>
          <w:b/>
          <w:sz w:val="24"/>
          <w:szCs w:val="24"/>
        </w:rPr>
        <w:t xml:space="preserve"> </w:t>
      </w:r>
      <w:r w:rsidRPr="00B743C0">
        <w:rPr>
          <w:rFonts w:ascii="Arial" w:hAnsi="Arial" w:cs="Arial"/>
          <w:sz w:val="24"/>
          <w:szCs w:val="24"/>
        </w:rPr>
        <w:t>Swap işleminin ilk takas</w:t>
      </w:r>
      <w:r w:rsidR="00504FFD" w:rsidRPr="00B743C0">
        <w:rPr>
          <w:rFonts w:ascii="Arial" w:hAnsi="Arial" w:cs="Arial"/>
          <w:sz w:val="24"/>
          <w:szCs w:val="24"/>
        </w:rPr>
        <w:t xml:space="preserve"> </w:t>
      </w:r>
      <w:r w:rsidRPr="00B743C0">
        <w:rPr>
          <w:rFonts w:ascii="Arial" w:hAnsi="Arial" w:cs="Arial"/>
          <w:sz w:val="24"/>
          <w:szCs w:val="24"/>
        </w:rPr>
        <w:t>ödemelerinin gerçekleşeceği tarihtir.</w:t>
      </w:r>
      <w:r w:rsidR="008F1D5A" w:rsidRPr="00B743C0">
        <w:rPr>
          <w:rFonts w:ascii="Arial" w:hAnsi="Arial" w:cs="Arial"/>
          <w:sz w:val="24"/>
          <w:szCs w:val="24"/>
        </w:rPr>
        <w:t xml:space="preserve"> Bu takas işlemi, swap sözleşmesinin yapıldığı işlem tarihi ile aynı olabileceği gibi daha ileri vadeli de olabilir.</w:t>
      </w:r>
    </w:p>
    <w:p w:rsidR="006B12F4" w:rsidRPr="00B743C0" w:rsidRDefault="006B12F4" w:rsidP="0031406E">
      <w:pPr>
        <w:spacing w:after="0" w:line="240" w:lineRule="auto"/>
        <w:ind w:left="360"/>
        <w:jc w:val="both"/>
        <w:rPr>
          <w:rFonts w:ascii="Arial" w:hAnsi="Arial" w:cs="Arial"/>
          <w:sz w:val="24"/>
          <w:szCs w:val="24"/>
        </w:rPr>
      </w:pPr>
    </w:p>
    <w:p w:rsidR="008F1D5A" w:rsidRPr="00B743C0" w:rsidRDefault="006B12F4" w:rsidP="006B12F4">
      <w:pPr>
        <w:spacing w:after="0" w:line="240" w:lineRule="auto"/>
        <w:ind w:left="360"/>
        <w:jc w:val="both"/>
        <w:rPr>
          <w:rFonts w:ascii="Arial" w:hAnsi="Arial" w:cs="Arial"/>
          <w:sz w:val="24"/>
          <w:szCs w:val="24"/>
        </w:rPr>
      </w:pPr>
      <w:r w:rsidRPr="00B743C0">
        <w:rPr>
          <w:rFonts w:ascii="Arial" w:hAnsi="Arial" w:cs="Arial"/>
          <w:b/>
          <w:sz w:val="24"/>
          <w:szCs w:val="24"/>
          <w:u w:val="single"/>
        </w:rPr>
        <w:t>2</w:t>
      </w:r>
      <w:r w:rsidR="00CF4BEE" w:rsidRPr="00B743C0">
        <w:rPr>
          <w:rFonts w:ascii="Arial" w:hAnsi="Arial" w:cs="Arial"/>
          <w:b/>
          <w:sz w:val="24"/>
          <w:szCs w:val="24"/>
          <w:u w:val="single"/>
        </w:rPr>
        <w:t>.</w:t>
      </w:r>
      <w:r w:rsidR="00832A80">
        <w:rPr>
          <w:rFonts w:ascii="Arial" w:hAnsi="Arial" w:cs="Arial"/>
          <w:b/>
          <w:sz w:val="24"/>
          <w:szCs w:val="24"/>
          <w:u w:val="single"/>
        </w:rPr>
        <w:t xml:space="preserve"> </w:t>
      </w:r>
      <w:r w:rsidR="00CF4BEE" w:rsidRPr="00B743C0">
        <w:rPr>
          <w:rFonts w:ascii="Arial" w:hAnsi="Arial" w:cs="Arial"/>
          <w:b/>
          <w:sz w:val="24"/>
          <w:szCs w:val="24"/>
          <w:u w:val="single"/>
        </w:rPr>
        <w:t>Bacak</w:t>
      </w:r>
      <w:r w:rsidRPr="00B743C0">
        <w:rPr>
          <w:rFonts w:ascii="Arial" w:hAnsi="Arial" w:cs="Arial"/>
          <w:b/>
          <w:sz w:val="24"/>
          <w:szCs w:val="24"/>
          <w:u w:val="single"/>
        </w:rPr>
        <w:t>:</w:t>
      </w:r>
      <w:r w:rsidR="00832A80" w:rsidRPr="00832A80">
        <w:rPr>
          <w:rFonts w:ascii="Arial" w:hAnsi="Arial" w:cs="Arial"/>
          <w:b/>
          <w:sz w:val="24"/>
          <w:szCs w:val="24"/>
        </w:rPr>
        <w:t xml:space="preserve"> </w:t>
      </w:r>
      <w:r w:rsidRPr="00B743C0">
        <w:rPr>
          <w:rFonts w:ascii="Arial" w:hAnsi="Arial" w:cs="Arial"/>
          <w:sz w:val="24"/>
          <w:szCs w:val="24"/>
        </w:rPr>
        <w:t xml:space="preserve">Swap sözleşmesinde belirtilen kur/parite ile </w:t>
      </w:r>
      <w:r w:rsidR="008F1D5A" w:rsidRPr="00B743C0">
        <w:rPr>
          <w:rFonts w:ascii="Arial" w:hAnsi="Arial" w:cs="Arial"/>
          <w:sz w:val="24"/>
          <w:szCs w:val="24"/>
        </w:rPr>
        <w:t xml:space="preserve">birinci bacakta değişimi yapılan tutarların geri ödenmesi işlemidir. </w:t>
      </w:r>
    </w:p>
    <w:p w:rsidR="008F1D5A" w:rsidRPr="00B743C0" w:rsidRDefault="008F1D5A" w:rsidP="006B12F4">
      <w:pPr>
        <w:spacing w:after="0" w:line="240" w:lineRule="auto"/>
        <w:ind w:left="360"/>
        <w:jc w:val="both"/>
        <w:rPr>
          <w:rFonts w:ascii="Arial" w:hAnsi="Arial" w:cs="Arial"/>
          <w:sz w:val="24"/>
          <w:szCs w:val="24"/>
        </w:rPr>
      </w:pPr>
    </w:p>
    <w:p w:rsidR="008F1D5A" w:rsidRPr="00B743C0" w:rsidRDefault="008F1D5A" w:rsidP="008F1D5A">
      <w:pPr>
        <w:spacing w:after="0" w:line="240" w:lineRule="auto"/>
        <w:ind w:left="360"/>
        <w:jc w:val="both"/>
        <w:rPr>
          <w:rFonts w:ascii="Arial" w:hAnsi="Arial" w:cs="Arial"/>
          <w:sz w:val="24"/>
          <w:szCs w:val="24"/>
        </w:rPr>
      </w:pPr>
      <w:r w:rsidRPr="00B743C0">
        <w:rPr>
          <w:rFonts w:ascii="Arial" w:hAnsi="Arial" w:cs="Arial"/>
          <w:b/>
          <w:sz w:val="24"/>
          <w:szCs w:val="24"/>
          <w:u w:val="single"/>
        </w:rPr>
        <w:t>2</w:t>
      </w:r>
      <w:r w:rsidR="00CF4BEE" w:rsidRPr="00B743C0">
        <w:rPr>
          <w:rFonts w:ascii="Arial" w:hAnsi="Arial" w:cs="Arial"/>
          <w:b/>
          <w:sz w:val="24"/>
          <w:szCs w:val="24"/>
          <w:u w:val="single"/>
        </w:rPr>
        <w:t>.</w:t>
      </w:r>
      <w:r w:rsidR="007450D4" w:rsidRPr="00B743C0">
        <w:rPr>
          <w:rFonts w:ascii="Arial" w:hAnsi="Arial" w:cs="Arial"/>
          <w:b/>
          <w:sz w:val="24"/>
          <w:szCs w:val="24"/>
          <w:u w:val="single"/>
        </w:rPr>
        <w:t xml:space="preserve"> </w:t>
      </w:r>
      <w:r w:rsidRPr="00B743C0">
        <w:rPr>
          <w:rFonts w:ascii="Arial" w:hAnsi="Arial" w:cs="Arial"/>
          <w:b/>
          <w:sz w:val="24"/>
          <w:szCs w:val="24"/>
          <w:u w:val="single"/>
        </w:rPr>
        <w:t>Bacak İşlem Vade Tarihi:</w:t>
      </w:r>
      <w:r w:rsidR="007450D4" w:rsidRPr="00832A80">
        <w:rPr>
          <w:rFonts w:ascii="Arial" w:hAnsi="Arial" w:cs="Arial"/>
          <w:b/>
          <w:sz w:val="24"/>
          <w:szCs w:val="24"/>
        </w:rPr>
        <w:t xml:space="preserve"> </w:t>
      </w:r>
      <w:r w:rsidRPr="00B743C0">
        <w:rPr>
          <w:rFonts w:ascii="Arial" w:hAnsi="Arial" w:cs="Arial"/>
          <w:sz w:val="24"/>
          <w:szCs w:val="24"/>
        </w:rPr>
        <w:t xml:space="preserve">Swap işleminin </w:t>
      </w:r>
      <w:r w:rsidR="00504FFD" w:rsidRPr="00B743C0">
        <w:rPr>
          <w:rFonts w:ascii="Arial" w:hAnsi="Arial" w:cs="Arial"/>
          <w:sz w:val="24"/>
          <w:szCs w:val="24"/>
        </w:rPr>
        <w:t xml:space="preserve">ikinci </w:t>
      </w:r>
      <w:r w:rsidRPr="00B743C0">
        <w:rPr>
          <w:rFonts w:ascii="Arial" w:hAnsi="Arial" w:cs="Arial"/>
          <w:sz w:val="24"/>
          <w:szCs w:val="24"/>
        </w:rPr>
        <w:t>takas ödemelerinin gerçekleşeceği tarihtir. Bu takas işlemi, hem swap sözleşmesi işlem tarihinden hem de birinci bacak işlem vade tarihinden daha ileri vadelidir.</w:t>
      </w:r>
    </w:p>
    <w:p w:rsidR="008F1D5A" w:rsidRPr="00B743C0" w:rsidRDefault="008F1D5A" w:rsidP="008F1D5A">
      <w:pPr>
        <w:spacing w:after="0" w:line="240" w:lineRule="auto"/>
        <w:ind w:left="360"/>
        <w:jc w:val="both"/>
        <w:rPr>
          <w:rFonts w:ascii="Arial" w:hAnsi="Arial" w:cs="Arial"/>
          <w:sz w:val="24"/>
          <w:szCs w:val="24"/>
        </w:rPr>
      </w:pPr>
    </w:p>
    <w:p w:rsidR="00CF4BEE" w:rsidRPr="00B743C0" w:rsidRDefault="008F1D5A" w:rsidP="00CF4BEE">
      <w:pPr>
        <w:spacing w:after="0" w:line="240" w:lineRule="auto"/>
        <w:ind w:left="360"/>
        <w:jc w:val="both"/>
        <w:rPr>
          <w:rFonts w:ascii="Arial" w:hAnsi="Arial" w:cs="Arial"/>
          <w:b/>
          <w:sz w:val="24"/>
          <w:szCs w:val="24"/>
          <w:u w:val="single"/>
        </w:rPr>
      </w:pPr>
      <w:r w:rsidRPr="00B743C0">
        <w:rPr>
          <w:rFonts w:ascii="Arial" w:hAnsi="Arial" w:cs="Arial"/>
          <w:b/>
          <w:sz w:val="24"/>
          <w:szCs w:val="24"/>
          <w:u w:val="single"/>
        </w:rPr>
        <w:t>Kur Farkı:</w:t>
      </w:r>
      <w:r w:rsidR="00832A80" w:rsidRPr="00832A80">
        <w:rPr>
          <w:rFonts w:ascii="Arial" w:hAnsi="Arial" w:cs="Arial"/>
          <w:b/>
          <w:sz w:val="24"/>
          <w:szCs w:val="24"/>
        </w:rPr>
        <w:t xml:space="preserve"> </w:t>
      </w:r>
      <w:r w:rsidRPr="00B743C0">
        <w:rPr>
          <w:rFonts w:ascii="Arial" w:hAnsi="Arial" w:cs="Arial"/>
          <w:sz w:val="24"/>
          <w:szCs w:val="24"/>
        </w:rPr>
        <w:t>Swap işleminin ikinci ve birinci bacak kur/pariteleri arasındaki farktır. Kur farklılığı</w:t>
      </w:r>
      <w:r w:rsidR="00504FFD" w:rsidRPr="00B743C0">
        <w:rPr>
          <w:rFonts w:ascii="Arial" w:hAnsi="Arial" w:cs="Arial"/>
          <w:sz w:val="24"/>
          <w:szCs w:val="24"/>
        </w:rPr>
        <w:t>,</w:t>
      </w:r>
      <w:r w:rsidRPr="00B743C0">
        <w:rPr>
          <w:rFonts w:ascii="Arial" w:hAnsi="Arial" w:cs="Arial"/>
          <w:sz w:val="24"/>
          <w:szCs w:val="24"/>
        </w:rPr>
        <w:t xml:space="preserve"> sözleşmeye konu olan iki para biriminin faiz farklarından meydana gelmektedir.</w:t>
      </w:r>
    </w:p>
    <w:p w:rsidR="00CF4BEE" w:rsidRPr="00187612" w:rsidRDefault="00CF4BEE" w:rsidP="00CF4BEE">
      <w:pPr>
        <w:pStyle w:val="ListParagraph"/>
        <w:ind w:left="1440"/>
        <w:rPr>
          <w:rFonts w:ascii="Arial" w:hAnsi="Arial" w:cs="Arial"/>
          <w:b/>
          <w:sz w:val="24"/>
          <w:szCs w:val="24"/>
          <w:u w:val="single"/>
        </w:rPr>
      </w:pPr>
    </w:p>
    <w:p w:rsidR="00C10FB7" w:rsidRPr="00187612" w:rsidRDefault="00C10FB7" w:rsidP="00D01536">
      <w:pPr>
        <w:pStyle w:val="ListParagraph"/>
        <w:jc w:val="both"/>
        <w:rPr>
          <w:rFonts w:ascii="Arial" w:hAnsi="Arial" w:cs="Arial"/>
          <w:sz w:val="24"/>
          <w:szCs w:val="24"/>
        </w:rPr>
      </w:pPr>
    </w:p>
    <w:p w:rsidR="007450D4" w:rsidRPr="00187612" w:rsidRDefault="007450D4" w:rsidP="00D01536">
      <w:pPr>
        <w:pStyle w:val="ListParagraph"/>
        <w:jc w:val="both"/>
        <w:rPr>
          <w:rFonts w:ascii="Arial" w:hAnsi="Arial" w:cs="Arial"/>
          <w:sz w:val="24"/>
          <w:szCs w:val="24"/>
        </w:rPr>
      </w:pPr>
    </w:p>
    <w:p w:rsidR="007450D4" w:rsidRPr="00187612" w:rsidRDefault="007450D4" w:rsidP="00D01536">
      <w:pPr>
        <w:pStyle w:val="ListParagraph"/>
        <w:jc w:val="both"/>
        <w:rPr>
          <w:rFonts w:ascii="Arial" w:hAnsi="Arial" w:cs="Arial"/>
          <w:sz w:val="24"/>
          <w:szCs w:val="24"/>
        </w:rPr>
      </w:pPr>
    </w:p>
    <w:p w:rsidR="007450D4" w:rsidRPr="00187612" w:rsidRDefault="007450D4" w:rsidP="00D01536">
      <w:pPr>
        <w:pStyle w:val="ListParagraph"/>
        <w:jc w:val="both"/>
        <w:rPr>
          <w:rFonts w:ascii="Arial" w:hAnsi="Arial" w:cs="Arial"/>
          <w:sz w:val="24"/>
          <w:szCs w:val="24"/>
        </w:rPr>
      </w:pPr>
    </w:p>
    <w:p w:rsidR="007450D4" w:rsidRPr="00187612" w:rsidRDefault="007450D4" w:rsidP="00D01536">
      <w:pPr>
        <w:pStyle w:val="ListParagraph"/>
        <w:jc w:val="both"/>
        <w:rPr>
          <w:rFonts w:ascii="Arial" w:hAnsi="Arial" w:cs="Arial"/>
          <w:sz w:val="24"/>
          <w:szCs w:val="24"/>
        </w:rPr>
      </w:pPr>
    </w:p>
    <w:p w:rsidR="007450D4" w:rsidRPr="00187612" w:rsidRDefault="007450D4" w:rsidP="00D01536">
      <w:pPr>
        <w:pStyle w:val="ListParagraph"/>
        <w:jc w:val="both"/>
        <w:rPr>
          <w:rFonts w:ascii="Arial" w:hAnsi="Arial" w:cs="Arial"/>
          <w:sz w:val="24"/>
          <w:szCs w:val="24"/>
        </w:rPr>
      </w:pPr>
    </w:p>
    <w:p w:rsidR="003417B7" w:rsidRPr="00187612" w:rsidRDefault="003417B7" w:rsidP="003417B7">
      <w:pPr>
        <w:autoSpaceDE w:val="0"/>
        <w:autoSpaceDN w:val="0"/>
        <w:adjustRightInd w:val="0"/>
        <w:spacing w:after="0" w:line="240" w:lineRule="auto"/>
        <w:jc w:val="both"/>
        <w:rPr>
          <w:rFonts w:ascii="Arial" w:eastAsia="Times New Roman" w:hAnsi="Arial" w:cs="Arial"/>
          <w:sz w:val="24"/>
          <w:szCs w:val="24"/>
        </w:rPr>
      </w:pPr>
      <w:r w:rsidRPr="00187612">
        <w:rPr>
          <w:rFonts w:ascii="Arial" w:hAnsi="Arial" w:cs="Arial"/>
          <w:sz w:val="24"/>
          <w:szCs w:val="24"/>
        </w:rPr>
        <w:t xml:space="preserve">(İşbu Tezgah Üstü Türev İşlemler Sözleşmesi’nin tüm hükümleri üzerinde </w:t>
      </w:r>
      <w:r w:rsidR="008C1AE6">
        <w:rPr>
          <w:rFonts w:ascii="Arial" w:hAnsi="Arial" w:cs="Arial"/>
          <w:sz w:val="24"/>
          <w:szCs w:val="24"/>
        </w:rPr>
        <w:t>Banka</w:t>
      </w:r>
      <w:r w:rsidRPr="00187612">
        <w:rPr>
          <w:rFonts w:ascii="Arial" w:hAnsi="Arial" w:cs="Arial"/>
          <w:sz w:val="24"/>
          <w:szCs w:val="24"/>
        </w:rPr>
        <w:t xml:space="preserve"> ile anlaştığınızı ve herhangi bir tereddütünüzün olmadığını düş</w:t>
      </w:r>
      <w:r w:rsidR="00453F55" w:rsidRPr="00187612">
        <w:rPr>
          <w:rFonts w:ascii="Arial" w:hAnsi="Arial" w:cs="Arial"/>
          <w:sz w:val="24"/>
          <w:szCs w:val="24"/>
        </w:rPr>
        <w:t xml:space="preserve">ünüyorsanız, aşağıdaki boşluğa </w:t>
      </w:r>
      <w:r w:rsidRPr="00187612">
        <w:rPr>
          <w:rFonts w:ascii="Arial" w:hAnsi="Arial" w:cs="Arial"/>
          <w:sz w:val="24"/>
          <w:szCs w:val="24"/>
        </w:rPr>
        <w:t>“</w:t>
      </w:r>
      <w:r w:rsidRPr="00187612">
        <w:rPr>
          <w:rFonts w:ascii="Arial" w:hAnsi="Arial" w:cs="Arial"/>
          <w:i/>
          <w:sz w:val="26"/>
          <w:szCs w:val="26"/>
          <w:u w:val="single"/>
        </w:rPr>
        <w:t>İşbu sözleşmenin tüm hükümlerini anladım. Kendi iradem ve isteğimle  imzaladım ve sözleşmenin bir nüshasını teslim aldım.</w:t>
      </w:r>
      <w:r w:rsidRPr="00187612">
        <w:rPr>
          <w:rFonts w:ascii="Arial" w:hAnsi="Arial" w:cs="Arial"/>
          <w:sz w:val="26"/>
          <w:szCs w:val="26"/>
        </w:rPr>
        <w:t>”</w:t>
      </w:r>
      <w:r w:rsidRPr="00187612">
        <w:rPr>
          <w:rFonts w:ascii="Arial" w:hAnsi="Arial" w:cs="Arial"/>
          <w:sz w:val="24"/>
          <w:szCs w:val="24"/>
        </w:rPr>
        <w:t xml:space="preserve"> ibaresini el yazınızla yazınız.)</w:t>
      </w:r>
    </w:p>
    <w:p w:rsidR="00684124" w:rsidRPr="00187612" w:rsidRDefault="00684124" w:rsidP="008E6764">
      <w:pPr>
        <w:jc w:val="both"/>
        <w:rPr>
          <w:rFonts w:ascii="Arial" w:hAnsi="Arial" w:cs="Arial"/>
          <w:b/>
          <w:sz w:val="24"/>
          <w:szCs w:val="24"/>
        </w:rPr>
      </w:pPr>
    </w:p>
    <w:p w:rsidR="003417B7" w:rsidRPr="00187612" w:rsidRDefault="003417B7" w:rsidP="008E6764">
      <w:pPr>
        <w:jc w:val="both"/>
        <w:rPr>
          <w:rFonts w:ascii="Arial" w:hAnsi="Arial" w:cs="Arial"/>
          <w:b/>
          <w:sz w:val="24"/>
          <w:szCs w:val="24"/>
        </w:rPr>
      </w:pPr>
      <w:r w:rsidRPr="00187612">
        <w:rPr>
          <w:rFonts w:ascii="Arial" w:hAnsi="Arial" w:cs="Arial"/>
          <w:b/>
          <w:sz w:val="24"/>
          <w:szCs w:val="24"/>
        </w:rPr>
        <w:t>........................................................................................................................................</w:t>
      </w:r>
      <w:r w:rsidR="00DC5D13" w:rsidRPr="00187612">
        <w:rPr>
          <w:rFonts w:ascii="Arial" w:hAnsi="Arial" w:cs="Arial"/>
          <w:b/>
          <w:sz w:val="24"/>
          <w:szCs w:val="24"/>
        </w:rPr>
        <w:t>....</w:t>
      </w:r>
      <w:r w:rsidRPr="00187612">
        <w:rPr>
          <w:rFonts w:ascii="Arial" w:hAnsi="Arial" w:cs="Arial"/>
          <w:b/>
          <w:sz w:val="24"/>
          <w:szCs w:val="24"/>
        </w:rPr>
        <w:t>...............................................................................................................................................................................................................................................................................................................................................................................</w:t>
      </w:r>
      <w:r w:rsidR="00DC5D13" w:rsidRPr="00187612">
        <w:rPr>
          <w:rFonts w:ascii="Arial" w:hAnsi="Arial" w:cs="Arial"/>
          <w:b/>
          <w:sz w:val="24"/>
          <w:szCs w:val="24"/>
        </w:rPr>
        <w:t>.........................</w:t>
      </w:r>
    </w:p>
    <w:p w:rsidR="003417B7" w:rsidRPr="00187612" w:rsidRDefault="003417B7" w:rsidP="003417B7">
      <w:pPr>
        <w:autoSpaceDE w:val="0"/>
        <w:autoSpaceDN w:val="0"/>
        <w:adjustRightInd w:val="0"/>
        <w:spacing w:after="0" w:line="240" w:lineRule="auto"/>
        <w:jc w:val="both"/>
        <w:rPr>
          <w:rFonts w:ascii="Arial" w:eastAsia="Times New Roman" w:hAnsi="Arial" w:cs="Arial"/>
          <w:b/>
          <w:sz w:val="24"/>
          <w:szCs w:val="24"/>
        </w:rPr>
      </w:pPr>
    </w:p>
    <w:p w:rsidR="00617658" w:rsidRPr="00187612" w:rsidRDefault="00617658" w:rsidP="003417B7">
      <w:pPr>
        <w:autoSpaceDE w:val="0"/>
        <w:autoSpaceDN w:val="0"/>
        <w:adjustRightInd w:val="0"/>
        <w:spacing w:after="0" w:line="240" w:lineRule="auto"/>
        <w:jc w:val="both"/>
        <w:rPr>
          <w:rFonts w:ascii="Arial" w:eastAsia="Times New Roman" w:hAnsi="Arial" w:cs="Arial"/>
          <w:sz w:val="24"/>
          <w:szCs w:val="24"/>
        </w:rPr>
      </w:pPr>
    </w:p>
    <w:p w:rsidR="003417B7" w:rsidRPr="00187612" w:rsidRDefault="008C1AE6" w:rsidP="003417B7">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Müşteri</w:t>
      </w:r>
      <w:r w:rsidR="003417B7" w:rsidRPr="00187612">
        <w:rPr>
          <w:rFonts w:ascii="Arial" w:eastAsia="Times New Roman" w:hAnsi="Arial" w:cs="Arial"/>
          <w:sz w:val="24"/>
          <w:szCs w:val="24"/>
        </w:rPr>
        <w:t xml:space="preserve"> Adı/ Soyadı :</w:t>
      </w:r>
      <w:r w:rsidR="00070154" w:rsidRPr="00187612">
        <w:rPr>
          <w:rFonts w:ascii="Arial" w:eastAsia="Times New Roman" w:hAnsi="Arial" w:cs="Arial"/>
          <w:sz w:val="24"/>
          <w:szCs w:val="24"/>
        </w:rPr>
        <w:tab/>
      </w:r>
      <w:r w:rsidR="00070154" w:rsidRPr="00187612">
        <w:rPr>
          <w:rFonts w:ascii="Arial" w:eastAsia="Times New Roman" w:hAnsi="Arial" w:cs="Arial"/>
          <w:sz w:val="24"/>
          <w:szCs w:val="24"/>
        </w:rPr>
        <w:tab/>
      </w:r>
      <w:r w:rsidR="00070154" w:rsidRPr="00187612">
        <w:rPr>
          <w:rFonts w:ascii="Arial" w:eastAsia="Times New Roman" w:hAnsi="Arial" w:cs="Arial"/>
          <w:sz w:val="24"/>
          <w:szCs w:val="24"/>
        </w:rPr>
        <w:tab/>
      </w:r>
      <w:r w:rsidR="00070154" w:rsidRPr="00187612">
        <w:rPr>
          <w:rFonts w:ascii="Arial" w:eastAsia="Times New Roman" w:hAnsi="Arial" w:cs="Arial"/>
          <w:sz w:val="24"/>
          <w:szCs w:val="24"/>
        </w:rPr>
        <w:tab/>
      </w:r>
      <w:r w:rsidR="00070154" w:rsidRPr="00187612">
        <w:rPr>
          <w:rFonts w:ascii="Arial" w:eastAsia="Times New Roman" w:hAnsi="Arial" w:cs="Arial"/>
          <w:sz w:val="24"/>
          <w:szCs w:val="24"/>
        </w:rPr>
        <w:tab/>
      </w:r>
      <w:r w:rsidR="00070154" w:rsidRPr="00187612">
        <w:rPr>
          <w:rFonts w:ascii="Arial" w:eastAsia="Times New Roman" w:hAnsi="Arial" w:cs="Arial"/>
          <w:sz w:val="24"/>
          <w:szCs w:val="24"/>
        </w:rPr>
        <w:tab/>
      </w:r>
      <w:r w:rsidR="00271AC1" w:rsidRPr="00187612">
        <w:rPr>
          <w:rFonts w:ascii="Arial" w:eastAsia="Times New Roman" w:hAnsi="Arial" w:cs="Arial"/>
          <w:sz w:val="24"/>
          <w:szCs w:val="24"/>
        </w:rPr>
        <w:t>ICBC Turkey Bank AŞ</w:t>
      </w:r>
    </w:p>
    <w:p w:rsidR="00070154" w:rsidRPr="00187612" w:rsidRDefault="00070154" w:rsidP="003417B7">
      <w:pPr>
        <w:autoSpaceDE w:val="0"/>
        <w:autoSpaceDN w:val="0"/>
        <w:adjustRightInd w:val="0"/>
        <w:spacing w:after="0" w:line="240" w:lineRule="auto"/>
        <w:jc w:val="both"/>
        <w:rPr>
          <w:rFonts w:ascii="Arial" w:eastAsia="Times New Roman" w:hAnsi="Arial" w:cs="Arial"/>
          <w:sz w:val="24"/>
          <w:szCs w:val="24"/>
        </w:rPr>
      </w:pPr>
    </w:p>
    <w:p w:rsidR="003417B7" w:rsidRPr="00187612" w:rsidRDefault="003417B7" w:rsidP="003417B7">
      <w:pPr>
        <w:autoSpaceDE w:val="0"/>
        <w:autoSpaceDN w:val="0"/>
        <w:adjustRightInd w:val="0"/>
        <w:spacing w:after="0" w:line="240" w:lineRule="auto"/>
        <w:jc w:val="both"/>
        <w:rPr>
          <w:rFonts w:ascii="Arial" w:eastAsia="Times New Roman" w:hAnsi="Arial" w:cs="Arial"/>
          <w:sz w:val="24"/>
          <w:szCs w:val="24"/>
        </w:rPr>
      </w:pPr>
      <w:r w:rsidRPr="00187612">
        <w:rPr>
          <w:rFonts w:ascii="Arial" w:eastAsia="Times New Roman" w:hAnsi="Arial" w:cs="Arial"/>
          <w:sz w:val="24"/>
          <w:szCs w:val="24"/>
        </w:rPr>
        <w:t>İmza :</w:t>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r>
      <w:r w:rsidR="00CD5EA6" w:rsidRPr="00187612">
        <w:rPr>
          <w:rFonts w:ascii="Arial" w:eastAsia="Times New Roman" w:hAnsi="Arial" w:cs="Arial"/>
          <w:sz w:val="24"/>
          <w:szCs w:val="24"/>
        </w:rPr>
        <w:tab/>
        <w:t>...............</w:t>
      </w:r>
      <w:r w:rsidR="00070154" w:rsidRPr="00187612">
        <w:rPr>
          <w:rFonts w:ascii="Arial" w:eastAsia="Times New Roman" w:hAnsi="Arial" w:cs="Arial"/>
          <w:sz w:val="24"/>
          <w:szCs w:val="24"/>
        </w:rPr>
        <w:t>..........</w:t>
      </w:r>
      <w:r w:rsidR="00CD5EA6" w:rsidRPr="00187612">
        <w:rPr>
          <w:rFonts w:ascii="Arial" w:eastAsia="Times New Roman" w:hAnsi="Arial" w:cs="Arial"/>
          <w:sz w:val="24"/>
          <w:szCs w:val="24"/>
        </w:rPr>
        <w:t xml:space="preserve"> Şubesi</w:t>
      </w:r>
    </w:p>
    <w:p w:rsidR="008E6764" w:rsidRPr="00187612" w:rsidRDefault="008E6764" w:rsidP="008E6764">
      <w:pPr>
        <w:jc w:val="both"/>
        <w:rPr>
          <w:rFonts w:ascii="Arial" w:hAnsi="Arial" w:cs="Arial"/>
          <w:sz w:val="24"/>
          <w:szCs w:val="24"/>
        </w:rPr>
      </w:pPr>
    </w:p>
    <w:p w:rsidR="00D47293" w:rsidRPr="00187612" w:rsidRDefault="00D47293">
      <w:pPr>
        <w:rPr>
          <w:rFonts w:ascii="Arial" w:hAnsi="Arial" w:cs="Arial"/>
          <w:sz w:val="24"/>
          <w:szCs w:val="24"/>
        </w:rPr>
      </w:pPr>
    </w:p>
    <w:sectPr w:rsidR="00D47293" w:rsidRPr="0018761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F8" w:rsidRDefault="00CE2CF8" w:rsidP="00D002B6">
      <w:pPr>
        <w:spacing w:after="0" w:line="240" w:lineRule="auto"/>
      </w:pPr>
      <w:r>
        <w:separator/>
      </w:r>
    </w:p>
  </w:endnote>
  <w:endnote w:type="continuationSeparator" w:id="0">
    <w:p w:rsidR="00CE2CF8" w:rsidRDefault="00CE2CF8" w:rsidP="00D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NeueLTCom-B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01467"/>
      <w:docPartObj>
        <w:docPartGallery w:val="Page Numbers (Bottom of Page)"/>
        <w:docPartUnique/>
      </w:docPartObj>
    </w:sdtPr>
    <w:sdtEndPr>
      <w:rPr>
        <w:noProof/>
      </w:rPr>
    </w:sdtEndPr>
    <w:sdtContent>
      <w:p w:rsidR="006F50CD" w:rsidRDefault="006F50CD">
        <w:pPr>
          <w:pStyle w:val="Footer"/>
          <w:jc w:val="right"/>
        </w:pPr>
        <w:r>
          <w:fldChar w:fldCharType="begin"/>
        </w:r>
        <w:r>
          <w:instrText xml:space="preserve"> PAGE   \* MERGEFORMAT </w:instrText>
        </w:r>
        <w:r>
          <w:fldChar w:fldCharType="separate"/>
        </w:r>
        <w:r w:rsidR="00F26185">
          <w:rPr>
            <w:noProof/>
          </w:rPr>
          <w:t>4</w:t>
        </w:r>
        <w:r>
          <w:rPr>
            <w:noProof/>
          </w:rPr>
          <w:fldChar w:fldCharType="end"/>
        </w:r>
      </w:p>
    </w:sdtContent>
  </w:sdt>
  <w:p w:rsidR="006F50CD" w:rsidRPr="00BD30B4" w:rsidRDefault="00FE51B5" w:rsidP="00FE51B5">
    <w:pPr>
      <w:pStyle w:val="Footer"/>
      <w:rPr>
        <w:color w:val="808080" w:themeColor="background1" w:themeShade="80"/>
      </w:rPr>
    </w:pPr>
    <w:r w:rsidRPr="00FE51B5">
      <w:rPr>
        <w:color w:val="808080" w:themeColor="background1" w:themeShade="80"/>
      </w:rPr>
      <w:t>YATISL-044-002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F8" w:rsidRDefault="00CE2CF8" w:rsidP="00D002B6">
      <w:pPr>
        <w:spacing w:after="0" w:line="240" w:lineRule="auto"/>
      </w:pPr>
      <w:r>
        <w:separator/>
      </w:r>
    </w:p>
  </w:footnote>
  <w:footnote w:type="continuationSeparator" w:id="0">
    <w:p w:rsidR="00CE2CF8" w:rsidRDefault="00CE2CF8" w:rsidP="00D00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953A62CA"/>
    <w:lvl w:ilvl="0">
      <w:start w:val="1"/>
      <w:numFmt w:val="lowerLetter"/>
      <w:lvlText w:val="%1)"/>
      <w:lvlJc w:val="left"/>
      <w:pPr>
        <w:ind w:left="790" w:hanging="305"/>
      </w:pPr>
      <w:rPr>
        <w:rFonts w:ascii="Arial Narrow" w:hAnsi="Arial Narrow" w:cs="HelveticaNeueLTCom-Roman" w:hint="default"/>
        <w:b w:val="0"/>
        <w:bCs w:val="0"/>
        <w:color w:val="231F20"/>
        <w:spacing w:val="-23"/>
        <w:w w:val="100"/>
        <w:sz w:val="22"/>
        <w:szCs w:val="22"/>
      </w:rPr>
    </w:lvl>
    <w:lvl w:ilvl="1">
      <w:numFmt w:val="bullet"/>
      <w:lvlText w:val="Ô"/>
      <w:lvlJc w:val="left"/>
      <w:pPr>
        <w:ind w:left="1734" w:hanging="305"/>
      </w:pPr>
    </w:lvl>
    <w:lvl w:ilvl="2">
      <w:numFmt w:val="bullet"/>
      <w:lvlText w:val="Ô"/>
      <w:lvlJc w:val="left"/>
      <w:pPr>
        <w:ind w:left="2669" w:hanging="305"/>
      </w:pPr>
    </w:lvl>
    <w:lvl w:ilvl="3">
      <w:numFmt w:val="bullet"/>
      <w:lvlText w:val="Ô"/>
      <w:lvlJc w:val="left"/>
      <w:pPr>
        <w:ind w:left="3603" w:hanging="305"/>
      </w:pPr>
    </w:lvl>
    <w:lvl w:ilvl="4">
      <w:numFmt w:val="bullet"/>
      <w:lvlText w:val="Ô"/>
      <w:lvlJc w:val="left"/>
      <w:pPr>
        <w:ind w:left="4538" w:hanging="305"/>
      </w:pPr>
    </w:lvl>
    <w:lvl w:ilvl="5">
      <w:numFmt w:val="bullet"/>
      <w:lvlText w:val="Ô"/>
      <w:lvlJc w:val="left"/>
      <w:pPr>
        <w:ind w:left="5472" w:hanging="305"/>
      </w:pPr>
    </w:lvl>
    <w:lvl w:ilvl="6">
      <w:numFmt w:val="bullet"/>
      <w:lvlText w:val="Ô"/>
      <w:lvlJc w:val="left"/>
      <w:pPr>
        <w:ind w:left="6407" w:hanging="305"/>
      </w:pPr>
    </w:lvl>
    <w:lvl w:ilvl="7">
      <w:numFmt w:val="bullet"/>
      <w:lvlText w:val="Ô"/>
      <w:lvlJc w:val="left"/>
      <w:pPr>
        <w:ind w:left="7341" w:hanging="305"/>
      </w:pPr>
    </w:lvl>
    <w:lvl w:ilvl="8">
      <w:numFmt w:val="bullet"/>
      <w:lvlText w:val="Ô"/>
      <w:lvlJc w:val="left"/>
      <w:pPr>
        <w:ind w:left="8276" w:hanging="305"/>
      </w:pPr>
    </w:lvl>
  </w:abstractNum>
  <w:abstractNum w:abstractNumId="1" w15:restartNumberingAfterBreak="0">
    <w:nsid w:val="0578049C"/>
    <w:multiLevelType w:val="hybridMultilevel"/>
    <w:tmpl w:val="E12042D2"/>
    <w:lvl w:ilvl="0" w:tplc="3AEE0692">
      <w:start w:val="1"/>
      <w:numFmt w:val="lowerLetter"/>
      <w:lvlText w:val="(%1)"/>
      <w:lvlJc w:val="left"/>
      <w:pPr>
        <w:ind w:left="360" w:hanging="360"/>
      </w:pPr>
      <w:rPr>
        <w:rFonts w:ascii="Arial" w:hAnsi="Arial" w:cs="Aria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96E048C"/>
    <w:multiLevelType w:val="hybridMultilevel"/>
    <w:tmpl w:val="EC82CCDC"/>
    <w:lvl w:ilvl="0" w:tplc="3AEE0692">
      <w:start w:val="1"/>
      <w:numFmt w:val="lowerLetter"/>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055391"/>
    <w:multiLevelType w:val="hybridMultilevel"/>
    <w:tmpl w:val="663454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95E38"/>
    <w:multiLevelType w:val="hybridMultilevel"/>
    <w:tmpl w:val="EE96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601A4"/>
    <w:multiLevelType w:val="hybridMultilevel"/>
    <w:tmpl w:val="21260F7A"/>
    <w:lvl w:ilvl="0" w:tplc="3AEE0692">
      <w:start w:val="1"/>
      <w:numFmt w:val="lowerLetter"/>
      <w:lvlText w:val="(%1)"/>
      <w:lvlJc w:val="left"/>
      <w:pPr>
        <w:ind w:left="644"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0787D"/>
    <w:multiLevelType w:val="hybridMultilevel"/>
    <w:tmpl w:val="6D04A6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173BB2"/>
    <w:multiLevelType w:val="hybridMultilevel"/>
    <w:tmpl w:val="BEF0B1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C73845"/>
    <w:multiLevelType w:val="hybridMultilevel"/>
    <w:tmpl w:val="07B29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D80D35"/>
    <w:multiLevelType w:val="hybridMultilevel"/>
    <w:tmpl w:val="0E08BF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390B59"/>
    <w:multiLevelType w:val="hybridMultilevel"/>
    <w:tmpl w:val="7548D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40E86"/>
    <w:multiLevelType w:val="hybridMultilevel"/>
    <w:tmpl w:val="901C1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D371F8"/>
    <w:multiLevelType w:val="hybridMultilevel"/>
    <w:tmpl w:val="978E8C24"/>
    <w:lvl w:ilvl="0" w:tplc="3AEE0692">
      <w:start w:val="1"/>
      <w:numFmt w:val="lowerLetter"/>
      <w:lvlText w:val="(%1)"/>
      <w:lvlJc w:val="left"/>
      <w:pPr>
        <w:ind w:left="1068" w:hanging="360"/>
      </w:pPr>
      <w:rPr>
        <w:rFonts w:ascii="Arial" w:hAnsi="Arial" w:cs="Arial"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D2E7EC1"/>
    <w:multiLevelType w:val="hybridMultilevel"/>
    <w:tmpl w:val="22ACA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8E0A57"/>
    <w:multiLevelType w:val="hybridMultilevel"/>
    <w:tmpl w:val="F8D00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D569C3"/>
    <w:multiLevelType w:val="hybridMultilevel"/>
    <w:tmpl w:val="64EE9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224D72"/>
    <w:multiLevelType w:val="hybridMultilevel"/>
    <w:tmpl w:val="DE700E14"/>
    <w:lvl w:ilvl="0" w:tplc="518E231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28118ED"/>
    <w:multiLevelType w:val="hybridMultilevel"/>
    <w:tmpl w:val="30C8DD66"/>
    <w:lvl w:ilvl="0" w:tplc="CC4048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076F8A"/>
    <w:multiLevelType w:val="hybridMultilevel"/>
    <w:tmpl w:val="AC1A1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921A8C"/>
    <w:multiLevelType w:val="hybridMultilevel"/>
    <w:tmpl w:val="BF74368C"/>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8C6021"/>
    <w:multiLevelType w:val="hybridMultilevel"/>
    <w:tmpl w:val="5F360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DC4230"/>
    <w:multiLevelType w:val="hybridMultilevel"/>
    <w:tmpl w:val="EE723378"/>
    <w:lvl w:ilvl="0" w:tplc="3AEE0692">
      <w:start w:val="1"/>
      <w:numFmt w:val="lowerLetter"/>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EE4389"/>
    <w:multiLevelType w:val="hybridMultilevel"/>
    <w:tmpl w:val="77382F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3B5349"/>
    <w:multiLevelType w:val="hybridMultilevel"/>
    <w:tmpl w:val="41DCE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CE20657"/>
    <w:multiLevelType w:val="hybridMultilevel"/>
    <w:tmpl w:val="B9A0A7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CF79B7"/>
    <w:multiLevelType w:val="hybridMultilevel"/>
    <w:tmpl w:val="E32E0992"/>
    <w:lvl w:ilvl="0" w:tplc="CC4048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72A59"/>
    <w:multiLevelType w:val="hybridMultilevel"/>
    <w:tmpl w:val="AEA69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7E71FC"/>
    <w:multiLevelType w:val="hybridMultilevel"/>
    <w:tmpl w:val="6B8A1BC8"/>
    <w:lvl w:ilvl="0" w:tplc="19C63E3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5385400"/>
    <w:multiLevelType w:val="hybridMultilevel"/>
    <w:tmpl w:val="FCA60D20"/>
    <w:lvl w:ilvl="0" w:tplc="CC4048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EE3A9A"/>
    <w:multiLevelType w:val="hybridMultilevel"/>
    <w:tmpl w:val="159A30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110803"/>
    <w:multiLevelType w:val="hybridMultilevel"/>
    <w:tmpl w:val="C234EB0A"/>
    <w:lvl w:ilvl="0" w:tplc="1856E55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B463740"/>
    <w:multiLevelType w:val="hybridMultilevel"/>
    <w:tmpl w:val="9BE06E6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CCA509D"/>
    <w:multiLevelType w:val="hybridMultilevel"/>
    <w:tmpl w:val="BBD66F9C"/>
    <w:lvl w:ilvl="0" w:tplc="041F0011">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2B6084"/>
    <w:multiLevelType w:val="hybridMultilevel"/>
    <w:tmpl w:val="D3483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1243E8"/>
    <w:multiLevelType w:val="hybridMultilevel"/>
    <w:tmpl w:val="9CE6CFBA"/>
    <w:lvl w:ilvl="0" w:tplc="518E2314">
      <w:start w:val="1"/>
      <w:numFmt w:val="lowerLetter"/>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BA5B1D"/>
    <w:multiLevelType w:val="hybridMultilevel"/>
    <w:tmpl w:val="A17E0D34"/>
    <w:lvl w:ilvl="0" w:tplc="3AEE0692">
      <w:start w:val="1"/>
      <w:numFmt w:val="lowerLetter"/>
      <w:lvlText w:val="(%1)"/>
      <w:lvlJc w:val="left"/>
      <w:pPr>
        <w:ind w:left="1068" w:hanging="360"/>
      </w:pPr>
      <w:rPr>
        <w:rFonts w:ascii="Arial" w:hAnsi="Arial" w:cs="Arial"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21"/>
  </w:num>
  <w:num w:numId="3">
    <w:abstractNumId w:val="28"/>
  </w:num>
  <w:num w:numId="4">
    <w:abstractNumId w:val="16"/>
  </w:num>
  <w:num w:numId="5">
    <w:abstractNumId w:val="18"/>
  </w:num>
  <w:num w:numId="6">
    <w:abstractNumId w:val="4"/>
  </w:num>
  <w:num w:numId="7">
    <w:abstractNumId w:val="23"/>
  </w:num>
  <w:num w:numId="8">
    <w:abstractNumId w:val="17"/>
  </w:num>
  <w:num w:numId="9">
    <w:abstractNumId w:val="35"/>
  </w:num>
  <w:num w:numId="10">
    <w:abstractNumId w:val="2"/>
  </w:num>
  <w:num w:numId="11">
    <w:abstractNumId w:val="34"/>
  </w:num>
  <w:num w:numId="12">
    <w:abstractNumId w:val="7"/>
  </w:num>
  <w:num w:numId="13">
    <w:abstractNumId w:val="25"/>
  </w:num>
  <w:num w:numId="14">
    <w:abstractNumId w:val="12"/>
  </w:num>
  <w:num w:numId="15">
    <w:abstractNumId w:val="30"/>
  </w:num>
  <w:num w:numId="16">
    <w:abstractNumId w:val="15"/>
  </w:num>
  <w:num w:numId="17">
    <w:abstractNumId w:val="26"/>
  </w:num>
  <w:num w:numId="18">
    <w:abstractNumId w:val="13"/>
  </w:num>
  <w:num w:numId="19">
    <w:abstractNumId w:val="1"/>
  </w:num>
  <w:num w:numId="20">
    <w:abstractNumId w:val="33"/>
  </w:num>
  <w:num w:numId="21">
    <w:abstractNumId w:val="31"/>
  </w:num>
  <w:num w:numId="22">
    <w:abstractNumId w:val="19"/>
  </w:num>
  <w:num w:numId="23">
    <w:abstractNumId w:val="20"/>
  </w:num>
  <w:num w:numId="24">
    <w:abstractNumId w:val="3"/>
  </w:num>
  <w:num w:numId="25">
    <w:abstractNumId w:val="8"/>
  </w:num>
  <w:num w:numId="26">
    <w:abstractNumId w:val="27"/>
  </w:num>
  <w:num w:numId="27">
    <w:abstractNumId w:val="14"/>
  </w:num>
  <w:num w:numId="28">
    <w:abstractNumId w:val="0"/>
  </w:num>
  <w:num w:numId="29">
    <w:abstractNumId w:val="9"/>
  </w:num>
  <w:num w:numId="30">
    <w:abstractNumId w:val="11"/>
  </w:num>
  <w:num w:numId="31">
    <w:abstractNumId w:val="10"/>
  </w:num>
  <w:num w:numId="32">
    <w:abstractNumId w:val="29"/>
  </w:num>
  <w:num w:numId="33">
    <w:abstractNumId w:val="24"/>
  </w:num>
  <w:num w:numId="34">
    <w:abstractNumId w:val="6"/>
  </w:num>
  <w:num w:numId="35">
    <w:abstractNumId w:val="32"/>
  </w:num>
  <w:num w:numId="36">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AB"/>
    <w:rsid w:val="00003DF5"/>
    <w:rsid w:val="000210C8"/>
    <w:rsid w:val="0002607A"/>
    <w:rsid w:val="00027FC6"/>
    <w:rsid w:val="00031370"/>
    <w:rsid w:val="00044B28"/>
    <w:rsid w:val="00045A5A"/>
    <w:rsid w:val="00046C9D"/>
    <w:rsid w:val="00052847"/>
    <w:rsid w:val="0006329B"/>
    <w:rsid w:val="00064848"/>
    <w:rsid w:val="000659D3"/>
    <w:rsid w:val="00066884"/>
    <w:rsid w:val="00070154"/>
    <w:rsid w:val="00070717"/>
    <w:rsid w:val="000740CF"/>
    <w:rsid w:val="000744B6"/>
    <w:rsid w:val="000B09BA"/>
    <w:rsid w:val="000B250D"/>
    <w:rsid w:val="000B3875"/>
    <w:rsid w:val="000E078A"/>
    <w:rsid w:val="000E410E"/>
    <w:rsid w:val="000F66DF"/>
    <w:rsid w:val="00104CE3"/>
    <w:rsid w:val="00105044"/>
    <w:rsid w:val="00106431"/>
    <w:rsid w:val="00107459"/>
    <w:rsid w:val="00121642"/>
    <w:rsid w:val="001275A7"/>
    <w:rsid w:val="0013187A"/>
    <w:rsid w:val="00132AC3"/>
    <w:rsid w:val="001351B1"/>
    <w:rsid w:val="00146BE5"/>
    <w:rsid w:val="00151C83"/>
    <w:rsid w:val="00163DF9"/>
    <w:rsid w:val="00166C22"/>
    <w:rsid w:val="00167D75"/>
    <w:rsid w:val="00181AA5"/>
    <w:rsid w:val="0018512C"/>
    <w:rsid w:val="00187612"/>
    <w:rsid w:val="00187A7A"/>
    <w:rsid w:val="00191EB8"/>
    <w:rsid w:val="001B33BE"/>
    <w:rsid w:val="001B7759"/>
    <w:rsid w:val="001E382D"/>
    <w:rsid w:val="001F0FE4"/>
    <w:rsid w:val="001F27B5"/>
    <w:rsid w:val="001F3F26"/>
    <w:rsid w:val="0022118E"/>
    <w:rsid w:val="0022406B"/>
    <w:rsid w:val="00227A38"/>
    <w:rsid w:val="00235A90"/>
    <w:rsid w:val="00240D0E"/>
    <w:rsid w:val="00252C4D"/>
    <w:rsid w:val="00265EC9"/>
    <w:rsid w:val="002666F4"/>
    <w:rsid w:val="00271AC1"/>
    <w:rsid w:val="00272AB2"/>
    <w:rsid w:val="00282525"/>
    <w:rsid w:val="00284303"/>
    <w:rsid w:val="00290A2E"/>
    <w:rsid w:val="002931F1"/>
    <w:rsid w:val="00297548"/>
    <w:rsid w:val="002A7A96"/>
    <w:rsid w:val="002B6374"/>
    <w:rsid w:val="002C42F1"/>
    <w:rsid w:val="002E6E52"/>
    <w:rsid w:val="002E7C4A"/>
    <w:rsid w:val="002F54FE"/>
    <w:rsid w:val="0030676D"/>
    <w:rsid w:val="00310443"/>
    <w:rsid w:val="00311124"/>
    <w:rsid w:val="0031406E"/>
    <w:rsid w:val="003241B8"/>
    <w:rsid w:val="003341A3"/>
    <w:rsid w:val="00337152"/>
    <w:rsid w:val="003417B7"/>
    <w:rsid w:val="003434AD"/>
    <w:rsid w:val="00346AF3"/>
    <w:rsid w:val="0034793C"/>
    <w:rsid w:val="00354402"/>
    <w:rsid w:val="003757BB"/>
    <w:rsid w:val="003820AB"/>
    <w:rsid w:val="00391C9F"/>
    <w:rsid w:val="00393877"/>
    <w:rsid w:val="003942C3"/>
    <w:rsid w:val="00396353"/>
    <w:rsid w:val="003B083D"/>
    <w:rsid w:val="003B3553"/>
    <w:rsid w:val="003D42D0"/>
    <w:rsid w:val="003E5B25"/>
    <w:rsid w:val="003F3F19"/>
    <w:rsid w:val="003F43C9"/>
    <w:rsid w:val="003F7B8B"/>
    <w:rsid w:val="00404ABA"/>
    <w:rsid w:val="00430FEF"/>
    <w:rsid w:val="0043492C"/>
    <w:rsid w:val="00434D37"/>
    <w:rsid w:val="00450F4B"/>
    <w:rsid w:val="00453F55"/>
    <w:rsid w:val="00456BBA"/>
    <w:rsid w:val="00463A12"/>
    <w:rsid w:val="00470CA2"/>
    <w:rsid w:val="00472D75"/>
    <w:rsid w:val="00495D91"/>
    <w:rsid w:val="00496605"/>
    <w:rsid w:val="00496BDD"/>
    <w:rsid w:val="004A1720"/>
    <w:rsid w:val="004A66E7"/>
    <w:rsid w:val="004B4AE6"/>
    <w:rsid w:val="004F4468"/>
    <w:rsid w:val="00504FFD"/>
    <w:rsid w:val="00507DEC"/>
    <w:rsid w:val="00514A54"/>
    <w:rsid w:val="005156BD"/>
    <w:rsid w:val="00516292"/>
    <w:rsid w:val="0052280A"/>
    <w:rsid w:val="00531563"/>
    <w:rsid w:val="00543814"/>
    <w:rsid w:val="00557EF5"/>
    <w:rsid w:val="005607F1"/>
    <w:rsid w:val="0056312E"/>
    <w:rsid w:val="00564C83"/>
    <w:rsid w:val="00572A90"/>
    <w:rsid w:val="0057485A"/>
    <w:rsid w:val="0058121D"/>
    <w:rsid w:val="005843E3"/>
    <w:rsid w:val="00592496"/>
    <w:rsid w:val="00594D0C"/>
    <w:rsid w:val="005A1481"/>
    <w:rsid w:val="005A3E90"/>
    <w:rsid w:val="005B29CA"/>
    <w:rsid w:val="005B2FA9"/>
    <w:rsid w:val="005C2AAE"/>
    <w:rsid w:val="005C6469"/>
    <w:rsid w:val="005C79FA"/>
    <w:rsid w:val="005D0394"/>
    <w:rsid w:val="005D5B15"/>
    <w:rsid w:val="005F0C9E"/>
    <w:rsid w:val="005F169B"/>
    <w:rsid w:val="005F1B64"/>
    <w:rsid w:val="005F6D66"/>
    <w:rsid w:val="0060007F"/>
    <w:rsid w:val="00617658"/>
    <w:rsid w:val="006177B2"/>
    <w:rsid w:val="00620369"/>
    <w:rsid w:val="006577F5"/>
    <w:rsid w:val="00663894"/>
    <w:rsid w:val="0066539E"/>
    <w:rsid w:val="00666687"/>
    <w:rsid w:val="00667B2A"/>
    <w:rsid w:val="0067463E"/>
    <w:rsid w:val="00680143"/>
    <w:rsid w:val="00681187"/>
    <w:rsid w:val="00684124"/>
    <w:rsid w:val="006916EF"/>
    <w:rsid w:val="006A3859"/>
    <w:rsid w:val="006B12F4"/>
    <w:rsid w:val="006C4B28"/>
    <w:rsid w:val="006D1376"/>
    <w:rsid w:val="006D7F54"/>
    <w:rsid w:val="006E3779"/>
    <w:rsid w:val="006F50CD"/>
    <w:rsid w:val="006F5A36"/>
    <w:rsid w:val="006F5CD7"/>
    <w:rsid w:val="00710107"/>
    <w:rsid w:val="00720D98"/>
    <w:rsid w:val="007210D9"/>
    <w:rsid w:val="007211CF"/>
    <w:rsid w:val="00725D2C"/>
    <w:rsid w:val="007265FA"/>
    <w:rsid w:val="00730A2C"/>
    <w:rsid w:val="00736ACC"/>
    <w:rsid w:val="007450D4"/>
    <w:rsid w:val="00754629"/>
    <w:rsid w:val="00757623"/>
    <w:rsid w:val="007678B7"/>
    <w:rsid w:val="00771A3C"/>
    <w:rsid w:val="00785A0E"/>
    <w:rsid w:val="007A0EB1"/>
    <w:rsid w:val="007A113E"/>
    <w:rsid w:val="007A297F"/>
    <w:rsid w:val="007A448A"/>
    <w:rsid w:val="007B0005"/>
    <w:rsid w:val="007B1290"/>
    <w:rsid w:val="007B1AC5"/>
    <w:rsid w:val="007C37B7"/>
    <w:rsid w:val="007D13C5"/>
    <w:rsid w:val="007D5C79"/>
    <w:rsid w:val="007F2A62"/>
    <w:rsid w:val="007F46A5"/>
    <w:rsid w:val="0080198D"/>
    <w:rsid w:val="008038A3"/>
    <w:rsid w:val="00805DA9"/>
    <w:rsid w:val="008061AB"/>
    <w:rsid w:val="00807477"/>
    <w:rsid w:val="00820E10"/>
    <w:rsid w:val="008217EB"/>
    <w:rsid w:val="008252BB"/>
    <w:rsid w:val="00832220"/>
    <w:rsid w:val="00832A80"/>
    <w:rsid w:val="008435AC"/>
    <w:rsid w:val="00856660"/>
    <w:rsid w:val="00865D3E"/>
    <w:rsid w:val="00873FAA"/>
    <w:rsid w:val="0088160F"/>
    <w:rsid w:val="00881867"/>
    <w:rsid w:val="00881FF4"/>
    <w:rsid w:val="00886FD5"/>
    <w:rsid w:val="008C1AE6"/>
    <w:rsid w:val="008E1FC7"/>
    <w:rsid w:val="008E6764"/>
    <w:rsid w:val="008F1D5A"/>
    <w:rsid w:val="008F3440"/>
    <w:rsid w:val="008F3486"/>
    <w:rsid w:val="008F4E8C"/>
    <w:rsid w:val="008F7498"/>
    <w:rsid w:val="00915DA6"/>
    <w:rsid w:val="00916626"/>
    <w:rsid w:val="009224E6"/>
    <w:rsid w:val="0092482B"/>
    <w:rsid w:val="009321A2"/>
    <w:rsid w:val="00932D9F"/>
    <w:rsid w:val="009344C7"/>
    <w:rsid w:val="009364B5"/>
    <w:rsid w:val="00942692"/>
    <w:rsid w:val="009429A3"/>
    <w:rsid w:val="00946EAC"/>
    <w:rsid w:val="00955B2D"/>
    <w:rsid w:val="00964F55"/>
    <w:rsid w:val="0096538F"/>
    <w:rsid w:val="00965EC2"/>
    <w:rsid w:val="00971B6E"/>
    <w:rsid w:val="009743E6"/>
    <w:rsid w:val="00980DE9"/>
    <w:rsid w:val="00987E27"/>
    <w:rsid w:val="00991AA5"/>
    <w:rsid w:val="0099278F"/>
    <w:rsid w:val="009945A2"/>
    <w:rsid w:val="009A5D8F"/>
    <w:rsid w:val="009D2B17"/>
    <w:rsid w:val="009D2FFC"/>
    <w:rsid w:val="009D4E69"/>
    <w:rsid w:val="009D744C"/>
    <w:rsid w:val="009E25E4"/>
    <w:rsid w:val="009E4577"/>
    <w:rsid w:val="009E588F"/>
    <w:rsid w:val="009E6D04"/>
    <w:rsid w:val="009F4541"/>
    <w:rsid w:val="009F4EF7"/>
    <w:rsid w:val="00A11574"/>
    <w:rsid w:val="00A204B2"/>
    <w:rsid w:val="00A20C6A"/>
    <w:rsid w:val="00A26892"/>
    <w:rsid w:val="00A30327"/>
    <w:rsid w:val="00A309C3"/>
    <w:rsid w:val="00A37992"/>
    <w:rsid w:val="00A37E5B"/>
    <w:rsid w:val="00A750A8"/>
    <w:rsid w:val="00A86A52"/>
    <w:rsid w:val="00A97878"/>
    <w:rsid w:val="00AC40C6"/>
    <w:rsid w:val="00AD2AD4"/>
    <w:rsid w:val="00AD4E26"/>
    <w:rsid w:val="00AD6A21"/>
    <w:rsid w:val="00B0164B"/>
    <w:rsid w:val="00B1152E"/>
    <w:rsid w:val="00B233DA"/>
    <w:rsid w:val="00B25720"/>
    <w:rsid w:val="00B2676B"/>
    <w:rsid w:val="00B27C89"/>
    <w:rsid w:val="00B4073E"/>
    <w:rsid w:val="00B50536"/>
    <w:rsid w:val="00B6224C"/>
    <w:rsid w:val="00B64588"/>
    <w:rsid w:val="00B67853"/>
    <w:rsid w:val="00B72910"/>
    <w:rsid w:val="00B743C0"/>
    <w:rsid w:val="00B969C4"/>
    <w:rsid w:val="00B97994"/>
    <w:rsid w:val="00BA1C6C"/>
    <w:rsid w:val="00BD11F5"/>
    <w:rsid w:val="00BD30B4"/>
    <w:rsid w:val="00BE10E4"/>
    <w:rsid w:val="00BE6893"/>
    <w:rsid w:val="00BE7874"/>
    <w:rsid w:val="00BE7905"/>
    <w:rsid w:val="00BF47A4"/>
    <w:rsid w:val="00C07086"/>
    <w:rsid w:val="00C07B8C"/>
    <w:rsid w:val="00C107FD"/>
    <w:rsid w:val="00C10FB7"/>
    <w:rsid w:val="00C1118C"/>
    <w:rsid w:val="00C12A8E"/>
    <w:rsid w:val="00C30FF3"/>
    <w:rsid w:val="00C43949"/>
    <w:rsid w:val="00C81AD7"/>
    <w:rsid w:val="00C90292"/>
    <w:rsid w:val="00C91F0C"/>
    <w:rsid w:val="00C97B3F"/>
    <w:rsid w:val="00CA37E6"/>
    <w:rsid w:val="00CA3BBD"/>
    <w:rsid w:val="00CA67FD"/>
    <w:rsid w:val="00CA7736"/>
    <w:rsid w:val="00CA7AD4"/>
    <w:rsid w:val="00CB6230"/>
    <w:rsid w:val="00CB79F7"/>
    <w:rsid w:val="00CC238F"/>
    <w:rsid w:val="00CD5EA6"/>
    <w:rsid w:val="00CD78E1"/>
    <w:rsid w:val="00CE2CF8"/>
    <w:rsid w:val="00CE6696"/>
    <w:rsid w:val="00CF0CDE"/>
    <w:rsid w:val="00CF4BEE"/>
    <w:rsid w:val="00D002B6"/>
    <w:rsid w:val="00D01536"/>
    <w:rsid w:val="00D073A8"/>
    <w:rsid w:val="00D13C03"/>
    <w:rsid w:val="00D15BF6"/>
    <w:rsid w:val="00D23439"/>
    <w:rsid w:val="00D30F3C"/>
    <w:rsid w:val="00D316B2"/>
    <w:rsid w:val="00D32605"/>
    <w:rsid w:val="00D47293"/>
    <w:rsid w:val="00D507EE"/>
    <w:rsid w:val="00D51A4E"/>
    <w:rsid w:val="00D5259D"/>
    <w:rsid w:val="00D5332F"/>
    <w:rsid w:val="00D65A49"/>
    <w:rsid w:val="00D7437F"/>
    <w:rsid w:val="00D77BB6"/>
    <w:rsid w:val="00D80E75"/>
    <w:rsid w:val="00D85691"/>
    <w:rsid w:val="00D94293"/>
    <w:rsid w:val="00DB0BC4"/>
    <w:rsid w:val="00DB4535"/>
    <w:rsid w:val="00DC5D13"/>
    <w:rsid w:val="00DC7071"/>
    <w:rsid w:val="00DD5F79"/>
    <w:rsid w:val="00DE0591"/>
    <w:rsid w:val="00DE0D5F"/>
    <w:rsid w:val="00DE0F91"/>
    <w:rsid w:val="00DE3517"/>
    <w:rsid w:val="00DF3A94"/>
    <w:rsid w:val="00E002C9"/>
    <w:rsid w:val="00E10F19"/>
    <w:rsid w:val="00E11FDF"/>
    <w:rsid w:val="00E12ADD"/>
    <w:rsid w:val="00E17D23"/>
    <w:rsid w:val="00E21352"/>
    <w:rsid w:val="00E21E87"/>
    <w:rsid w:val="00E32976"/>
    <w:rsid w:val="00E354F0"/>
    <w:rsid w:val="00E35C14"/>
    <w:rsid w:val="00E37361"/>
    <w:rsid w:val="00E47658"/>
    <w:rsid w:val="00E50431"/>
    <w:rsid w:val="00E5249C"/>
    <w:rsid w:val="00E60CA9"/>
    <w:rsid w:val="00E628E2"/>
    <w:rsid w:val="00E9155C"/>
    <w:rsid w:val="00E95791"/>
    <w:rsid w:val="00E96991"/>
    <w:rsid w:val="00EA7591"/>
    <w:rsid w:val="00EB0BE7"/>
    <w:rsid w:val="00EB28EB"/>
    <w:rsid w:val="00EB3625"/>
    <w:rsid w:val="00EB6859"/>
    <w:rsid w:val="00ED2A06"/>
    <w:rsid w:val="00EE140D"/>
    <w:rsid w:val="00EE61AD"/>
    <w:rsid w:val="00EE7AA9"/>
    <w:rsid w:val="00F052C9"/>
    <w:rsid w:val="00F071C8"/>
    <w:rsid w:val="00F100FE"/>
    <w:rsid w:val="00F219D9"/>
    <w:rsid w:val="00F26185"/>
    <w:rsid w:val="00F320EE"/>
    <w:rsid w:val="00F479DA"/>
    <w:rsid w:val="00F73BCA"/>
    <w:rsid w:val="00F7505E"/>
    <w:rsid w:val="00F82B41"/>
    <w:rsid w:val="00F9220C"/>
    <w:rsid w:val="00F9261A"/>
    <w:rsid w:val="00F92FBB"/>
    <w:rsid w:val="00F951B8"/>
    <w:rsid w:val="00F95F2E"/>
    <w:rsid w:val="00FB4551"/>
    <w:rsid w:val="00FB4FC7"/>
    <w:rsid w:val="00FC1182"/>
    <w:rsid w:val="00FD09D1"/>
    <w:rsid w:val="00FD1B3C"/>
    <w:rsid w:val="00FD3CF7"/>
    <w:rsid w:val="00FD656E"/>
    <w:rsid w:val="00FE2C78"/>
    <w:rsid w:val="00FE51B5"/>
    <w:rsid w:val="00FE6051"/>
    <w:rsid w:val="00FE6A57"/>
    <w:rsid w:val="00FF6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3929F38-6AA3-4A1E-84C3-7C8E1BF9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AB"/>
  </w:style>
  <w:style w:type="paragraph" w:styleId="Heading1">
    <w:name w:val="heading 1"/>
    <w:basedOn w:val="Normal"/>
    <w:next w:val="Normal"/>
    <w:link w:val="Heading1Char"/>
    <w:uiPriority w:val="1"/>
    <w:qFormat/>
    <w:rsid w:val="00CB6230"/>
    <w:pPr>
      <w:widowControl w:val="0"/>
      <w:autoSpaceDE w:val="0"/>
      <w:autoSpaceDN w:val="0"/>
      <w:adjustRightInd w:val="0"/>
      <w:spacing w:after="0" w:line="286" w:lineRule="exact"/>
      <w:ind w:left="113" w:hanging="267"/>
      <w:jc w:val="both"/>
      <w:outlineLvl w:val="0"/>
    </w:pPr>
    <w:rPr>
      <w:rFonts w:ascii="HelveticaNeueLTCom-Bd" w:eastAsia="Times New Roman" w:hAnsi="HelveticaNeueLTCom-Bd" w:cs="HelveticaNeueLTCom-B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AB"/>
    <w:pPr>
      <w:ind w:left="720"/>
      <w:contextualSpacing/>
    </w:pPr>
  </w:style>
  <w:style w:type="table" w:styleId="TableGrid">
    <w:name w:val="Table Grid"/>
    <w:basedOn w:val="TableNormal"/>
    <w:uiPriority w:val="59"/>
    <w:rsid w:val="00382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820AB"/>
    <w:rPr>
      <w:b/>
      <w:bCs/>
      <w:i/>
      <w:iCs/>
      <w:color w:val="4F81BD" w:themeColor="accent1"/>
    </w:rPr>
  </w:style>
  <w:style w:type="character" w:styleId="Hyperlink">
    <w:name w:val="Hyperlink"/>
    <w:basedOn w:val="DefaultParagraphFont"/>
    <w:uiPriority w:val="99"/>
    <w:unhideWhenUsed/>
    <w:rsid w:val="003820AB"/>
    <w:rPr>
      <w:color w:val="0000FF" w:themeColor="hyperlink"/>
      <w:u w:val="single"/>
    </w:rPr>
  </w:style>
  <w:style w:type="paragraph" w:customStyle="1" w:styleId="Default">
    <w:name w:val="Default"/>
    <w:rsid w:val="00663894"/>
    <w:pPr>
      <w:autoSpaceDE w:val="0"/>
      <w:autoSpaceDN w:val="0"/>
      <w:adjustRightInd w:val="0"/>
      <w:spacing w:after="0" w:line="240" w:lineRule="auto"/>
    </w:pPr>
    <w:rPr>
      <w:rFonts w:ascii="Arial" w:hAnsi="Arial" w:cs="Arial"/>
      <w:color w:val="000000"/>
      <w:sz w:val="24"/>
      <w:szCs w:val="24"/>
    </w:rPr>
  </w:style>
  <w:style w:type="character" w:customStyle="1" w:styleId="FontStyle20">
    <w:name w:val="Font Style20"/>
    <w:basedOn w:val="DefaultParagraphFont"/>
    <w:rsid w:val="00A97878"/>
    <w:rPr>
      <w:rFonts w:ascii="Tahoma" w:hAnsi="Tahoma" w:cs="Tahoma"/>
      <w:sz w:val="16"/>
      <w:szCs w:val="16"/>
    </w:rPr>
  </w:style>
  <w:style w:type="paragraph" w:styleId="BalloonText">
    <w:name w:val="Balloon Text"/>
    <w:basedOn w:val="Normal"/>
    <w:link w:val="BalloonTextChar"/>
    <w:uiPriority w:val="99"/>
    <w:semiHidden/>
    <w:unhideWhenUsed/>
    <w:rsid w:val="009D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FFC"/>
    <w:rPr>
      <w:rFonts w:ascii="Tahoma" w:hAnsi="Tahoma" w:cs="Tahoma"/>
      <w:sz w:val="16"/>
      <w:szCs w:val="16"/>
    </w:rPr>
  </w:style>
  <w:style w:type="paragraph" w:styleId="EndnoteText">
    <w:name w:val="endnote text"/>
    <w:basedOn w:val="Normal"/>
    <w:link w:val="EndnoteTextChar"/>
    <w:uiPriority w:val="99"/>
    <w:semiHidden/>
    <w:unhideWhenUsed/>
    <w:rsid w:val="00D0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2B6"/>
    <w:rPr>
      <w:sz w:val="20"/>
      <w:szCs w:val="20"/>
    </w:rPr>
  </w:style>
  <w:style w:type="character" w:styleId="EndnoteReference">
    <w:name w:val="endnote reference"/>
    <w:basedOn w:val="DefaultParagraphFont"/>
    <w:uiPriority w:val="99"/>
    <w:semiHidden/>
    <w:unhideWhenUsed/>
    <w:rsid w:val="00D002B6"/>
    <w:rPr>
      <w:vertAlign w:val="superscript"/>
    </w:rPr>
  </w:style>
  <w:style w:type="paragraph" w:styleId="Header">
    <w:name w:val="header"/>
    <w:basedOn w:val="Normal"/>
    <w:link w:val="HeaderChar"/>
    <w:uiPriority w:val="99"/>
    <w:unhideWhenUsed/>
    <w:rsid w:val="00D002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2B6"/>
  </w:style>
  <w:style w:type="paragraph" w:styleId="Footer">
    <w:name w:val="footer"/>
    <w:basedOn w:val="Normal"/>
    <w:link w:val="FooterChar"/>
    <w:uiPriority w:val="99"/>
    <w:unhideWhenUsed/>
    <w:rsid w:val="00D002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02B6"/>
  </w:style>
  <w:style w:type="character" w:customStyle="1" w:styleId="Heading1Char">
    <w:name w:val="Heading 1 Char"/>
    <w:basedOn w:val="DefaultParagraphFont"/>
    <w:link w:val="Heading1"/>
    <w:uiPriority w:val="9"/>
    <w:rsid w:val="00CB6230"/>
    <w:rPr>
      <w:rFonts w:ascii="HelveticaNeueLTCom-Bd" w:eastAsia="Times New Roman" w:hAnsi="HelveticaNeueLTCom-Bd" w:cs="HelveticaNeueLTCom-Bd"/>
      <w:b/>
      <w:bCs/>
      <w:sz w:val="24"/>
      <w:szCs w:val="24"/>
      <w:lang w:val="en-US"/>
    </w:rPr>
  </w:style>
  <w:style w:type="paragraph" w:styleId="BodyText">
    <w:name w:val="Body Text"/>
    <w:basedOn w:val="Normal"/>
    <w:link w:val="BodyTextChar"/>
    <w:uiPriority w:val="1"/>
    <w:qFormat/>
    <w:rsid w:val="00E11FDF"/>
    <w:pPr>
      <w:widowControl w:val="0"/>
      <w:autoSpaceDE w:val="0"/>
      <w:autoSpaceDN w:val="0"/>
      <w:adjustRightInd w:val="0"/>
      <w:spacing w:before="1" w:after="0" w:line="240" w:lineRule="auto"/>
      <w:ind w:right="108"/>
      <w:jc w:val="both"/>
    </w:pPr>
    <w:rPr>
      <w:rFonts w:ascii="HelveticaNeueLTCom-Roman" w:eastAsia="Times New Roman" w:hAnsi="HelveticaNeueLTCom-Roman" w:cs="HelveticaNeueLTCom-Roman"/>
      <w:sz w:val="24"/>
      <w:szCs w:val="24"/>
      <w:lang w:val="en-US"/>
    </w:rPr>
  </w:style>
  <w:style w:type="character" w:customStyle="1" w:styleId="BodyTextChar">
    <w:name w:val="Body Text Char"/>
    <w:basedOn w:val="DefaultParagraphFont"/>
    <w:link w:val="BodyText"/>
    <w:uiPriority w:val="1"/>
    <w:rsid w:val="00E11FDF"/>
    <w:rPr>
      <w:rFonts w:ascii="HelveticaNeueLTCom-Roman" w:eastAsia="Times New Roman" w:hAnsi="HelveticaNeueLTCom-Roman" w:cs="HelveticaNeueLTCom-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cbc.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da350c-f623-46cd-97b7-a406c093975d"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8EDD-5674-4A9C-AB06-0FB1A7A0F2B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2F29B8-5C7C-4DD4-841D-70F7983B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10439</Words>
  <Characters>59508</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ERDOGAN</dc:creator>
  <cp:keywords/>
  <cp:lastModifiedBy>ESRA ERDOGAN</cp:lastModifiedBy>
  <cp:revision>2</cp:revision>
  <cp:lastPrinted>2019-12-17T07:31:00Z</cp:lastPrinted>
  <dcterms:created xsi:type="dcterms:W3CDTF">2021-03-03T07:51:00Z</dcterms:created>
  <dcterms:modified xsi:type="dcterms:W3CDTF">2021-03-03T07:51:00Z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6b0393ce-c15d-4fdb-b4ab-5133e354a061</vt:lpwstr>
  </property>
  <property fmtid="{D5CDD505-2E9C-101B-9397-08002B2CF9AE}" pid="3" name="bjSaver">
    <vt:lpwstr>CNC6mR7M0Tc7Xvyjvn09HLWhKXcFjoqW</vt:lpwstr>
  </property>
  <property fmtid="{D5CDD505-2E9C-101B-9397-08002B2CF9AE}" pid="4" name="bjDocumentSecurityLabel">
    <vt:lpwstr>This item has no classification</vt:lpwstr>
  </property>
</Properties>
</file>